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0B" w:rsidRDefault="0030565E" w:rsidP="0030565E">
      <w:pPr>
        <w:pStyle w:val="Ttulo1"/>
        <w:jc w:val="left"/>
        <w:rPr>
          <w:rFonts w:ascii="Arial" w:hAnsi="Arial" w:cs="Arial"/>
          <w:szCs w:val="24"/>
          <w:u w:val="single"/>
        </w:rPr>
      </w:pPr>
      <w:r>
        <w:rPr>
          <w:rFonts w:ascii="Arial" w:hAnsi="Arial" w:cs="Arial"/>
          <w:szCs w:val="24"/>
          <w:u w:val="single"/>
        </w:rPr>
        <w:t xml:space="preserve">        </w:t>
      </w:r>
      <w:r w:rsidR="00A1272B">
        <w:rPr>
          <w:rFonts w:ascii="Arial" w:hAnsi="Arial" w:cs="Arial"/>
          <w:noProof/>
          <w:szCs w:val="24"/>
          <w:u w:val="single"/>
          <w:lang w:val="es-ES" w:eastAsia="es-ES"/>
        </w:rPr>
        <w:drawing>
          <wp:anchor distT="0" distB="0" distL="114300" distR="114300" simplePos="0" relativeHeight="251658752" behindDoc="0" locked="0" layoutInCell="1" allowOverlap="1" wp14:anchorId="6B3CB4C9" wp14:editId="12F06C12">
            <wp:simplePos x="0" y="0"/>
            <wp:positionH relativeFrom="column">
              <wp:posOffset>2719070</wp:posOffset>
            </wp:positionH>
            <wp:positionV relativeFrom="paragraph">
              <wp:posOffset>243840</wp:posOffset>
            </wp:positionV>
            <wp:extent cx="2333625" cy="752475"/>
            <wp:effectExtent l="0" t="0" r="9525" b="9525"/>
            <wp:wrapThrough wrapText="bothSides">
              <wp:wrapPolygon edited="0">
                <wp:start x="0" y="0"/>
                <wp:lineTo x="0" y="21327"/>
                <wp:lineTo x="21512" y="21327"/>
                <wp:lineTo x="21512"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752475"/>
                    </a:xfrm>
                    <a:prstGeom prst="rect">
                      <a:avLst/>
                    </a:prstGeom>
                    <a:noFill/>
                    <a:ln>
                      <a:noFill/>
                    </a:ln>
                  </pic:spPr>
                </pic:pic>
              </a:graphicData>
            </a:graphic>
          </wp:anchor>
        </w:drawing>
      </w:r>
    </w:p>
    <w:p w:rsidR="0030565E" w:rsidRPr="00C3720D" w:rsidRDefault="00A1272B" w:rsidP="00E82A0B">
      <w:pPr>
        <w:pStyle w:val="Ttulo1"/>
        <w:rPr>
          <w:rFonts w:ascii="Arial" w:hAnsi="Arial" w:cs="Arial"/>
          <w:szCs w:val="24"/>
          <w:u w:val="single"/>
        </w:rPr>
      </w:pPr>
      <w:bookmarkStart w:id="0" w:name="_GoBack"/>
      <w:r>
        <w:rPr>
          <w:rFonts w:ascii="Arial" w:hAnsi="Arial" w:cs="Arial"/>
          <w:noProof/>
          <w:szCs w:val="24"/>
          <w:u w:val="single"/>
          <w:lang w:val="es-ES" w:eastAsia="es-ES"/>
        </w:rPr>
        <w:drawing>
          <wp:anchor distT="0" distB="0" distL="114300" distR="114300" simplePos="0" relativeHeight="251659776" behindDoc="0" locked="0" layoutInCell="1" allowOverlap="1" wp14:anchorId="50CF58D7" wp14:editId="3D900A9F">
            <wp:simplePos x="0" y="0"/>
            <wp:positionH relativeFrom="column">
              <wp:posOffset>185420</wp:posOffset>
            </wp:positionH>
            <wp:positionV relativeFrom="paragraph">
              <wp:posOffset>11430</wp:posOffset>
            </wp:positionV>
            <wp:extent cx="2371725" cy="1000125"/>
            <wp:effectExtent l="0" t="0" r="9525"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82A0B" w:rsidRDefault="00E82A0B" w:rsidP="00E86C65">
      <w:pPr>
        <w:pStyle w:val="Ttulo1"/>
        <w:jc w:val="left"/>
        <w:rPr>
          <w:rFonts w:ascii="Arial" w:hAnsi="Arial" w:cs="Arial"/>
          <w:sz w:val="22"/>
          <w:szCs w:val="22"/>
          <w:u w:val="single"/>
        </w:rPr>
      </w:pPr>
    </w:p>
    <w:p w:rsidR="00A1272B" w:rsidRDefault="00A1272B" w:rsidP="00E82A0B">
      <w:pPr>
        <w:pStyle w:val="Ttulo1"/>
        <w:rPr>
          <w:rFonts w:ascii="Arial" w:hAnsi="Arial" w:cs="Arial"/>
          <w:sz w:val="22"/>
          <w:szCs w:val="22"/>
        </w:rPr>
      </w:pPr>
    </w:p>
    <w:p w:rsidR="00A1272B" w:rsidRDefault="00A1272B" w:rsidP="00E82A0B">
      <w:pPr>
        <w:pStyle w:val="Ttulo1"/>
        <w:rPr>
          <w:rFonts w:ascii="Arial" w:hAnsi="Arial" w:cs="Arial"/>
          <w:sz w:val="22"/>
          <w:szCs w:val="22"/>
        </w:rPr>
      </w:pPr>
    </w:p>
    <w:p w:rsidR="00A1272B" w:rsidRDefault="00A1272B" w:rsidP="00E82A0B">
      <w:pPr>
        <w:pStyle w:val="Ttulo1"/>
        <w:rPr>
          <w:rFonts w:ascii="Arial" w:hAnsi="Arial" w:cs="Arial"/>
          <w:sz w:val="22"/>
          <w:szCs w:val="22"/>
        </w:rPr>
      </w:pPr>
    </w:p>
    <w:p w:rsidR="00A1272B" w:rsidRDefault="00A1272B" w:rsidP="00E82A0B">
      <w:pPr>
        <w:pStyle w:val="Ttulo1"/>
        <w:rPr>
          <w:rFonts w:ascii="Arial" w:hAnsi="Arial" w:cs="Arial"/>
          <w:sz w:val="22"/>
          <w:szCs w:val="22"/>
        </w:rPr>
      </w:pPr>
    </w:p>
    <w:p w:rsidR="00A1272B" w:rsidRDefault="00A1272B" w:rsidP="00E82A0B">
      <w:pPr>
        <w:pStyle w:val="Ttulo1"/>
        <w:rPr>
          <w:rFonts w:ascii="Arial" w:hAnsi="Arial" w:cs="Arial"/>
          <w:sz w:val="22"/>
          <w:szCs w:val="22"/>
        </w:rPr>
      </w:pPr>
    </w:p>
    <w:p w:rsidR="00A1272B" w:rsidRDefault="00A1272B" w:rsidP="00E82A0B">
      <w:pPr>
        <w:pStyle w:val="Ttulo1"/>
        <w:rPr>
          <w:rFonts w:ascii="Arial" w:hAnsi="Arial" w:cs="Arial"/>
          <w:sz w:val="22"/>
          <w:szCs w:val="22"/>
        </w:rPr>
      </w:pPr>
    </w:p>
    <w:p w:rsidR="00E82A0B" w:rsidRPr="005F4E5F" w:rsidRDefault="00E82A0B" w:rsidP="00E82A0B">
      <w:pPr>
        <w:pStyle w:val="Ttulo1"/>
        <w:rPr>
          <w:rFonts w:ascii="Arial" w:hAnsi="Arial" w:cs="Arial"/>
          <w:sz w:val="22"/>
          <w:szCs w:val="22"/>
        </w:rPr>
      </w:pPr>
      <w:r w:rsidRPr="005F4E5F">
        <w:rPr>
          <w:rFonts w:ascii="Arial" w:hAnsi="Arial" w:cs="Arial"/>
          <w:sz w:val="22"/>
          <w:szCs w:val="22"/>
        </w:rPr>
        <w:t>CONVENIO DE DONACIÓN ENTRE</w:t>
      </w:r>
    </w:p>
    <w:p w:rsidR="00E82A0B" w:rsidRPr="005F4E5F" w:rsidRDefault="00E82A0B" w:rsidP="00E82A0B">
      <w:pPr>
        <w:pStyle w:val="Ttulo1"/>
        <w:rPr>
          <w:rFonts w:ascii="Arial" w:hAnsi="Arial" w:cs="Arial"/>
          <w:sz w:val="22"/>
          <w:szCs w:val="22"/>
        </w:rPr>
      </w:pPr>
      <w:r w:rsidRPr="005F4E5F">
        <w:rPr>
          <w:rFonts w:ascii="Arial" w:hAnsi="Arial" w:cs="Arial"/>
          <w:sz w:val="22"/>
          <w:szCs w:val="22"/>
        </w:rPr>
        <w:t>EL CONSEJO PROFESIONAL DE AGRIMENSURA DE LA PROVINCIA DE BUENOS AIRES</w:t>
      </w:r>
    </w:p>
    <w:p w:rsidR="00E82A0B" w:rsidRPr="005F4E5F" w:rsidRDefault="00E82A0B" w:rsidP="00E82A0B">
      <w:pPr>
        <w:pStyle w:val="Ttulo1"/>
        <w:rPr>
          <w:rFonts w:ascii="Arial" w:hAnsi="Arial" w:cs="Arial"/>
          <w:sz w:val="22"/>
          <w:szCs w:val="22"/>
        </w:rPr>
      </w:pPr>
      <w:r w:rsidRPr="005F4E5F">
        <w:rPr>
          <w:rFonts w:ascii="Arial" w:hAnsi="Arial" w:cs="Arial"/>
          <w:sz w:val="22"/>
          <w:szCs w:val="22"/>
        </w:rPr>
        <w:t>Y LA UNIVERSIDAD NACIONAL DEL CENTRO DE LA PROVINCIA DE BUENOS AIRES</w:t>
      </w:r>
    </w:p>
    <w:p w:rsidR="00E82A0B" w:rsidRDefault="00E82A0B" w:rsidP="00E82A0B">
      <w:pPr>
        <w:jc w:val="both"/>
        <w:rPr>
          <w:rFonts w:ascii="Arial" w:hAnsi="Arial" w:cs="Arial"/>
          <w:sz w:val="22"/>
          <w:szCs w:val="22"/>
        </w:rPr>
      </w:pPr>
    </w:p>
    <w:p w:rsidR="00E82A0B" w:rsidRPr="00E31419" w:rsidRDefault="00E82A0B" w:rsidP="00E82A0B">
      <w:pPr>
        <w:jc w:val="both"/>
        <w:rPr>
          <w:rFonts w:ascii="Arial" w:hAnsi="Arial" w:cs="Arial"/>
          <w:sz w:val="22"/>
          <w:szCs w:val="22"/>
        </w:rPr>
      </w:pPr>
    </w:p>
    <w:p w:rsidR="00E82A0B" w:rsidRDefault="00E82A0B" w:rsidP="00E82A0B">
      <w:pPr>
        <w:jc w:val="both"/>
        <w:rPr>
          <w:rFonts w:ascii="Arial" w:hAnsi="Arial" w:cs="Arial"/>
          <w:sz w:val="22"/>
          <w:szCs w:val="22"/>
        </w:rPr>
      </w:pPr>
      <w:r w:rsidRPr="00E31419">
        <w:rPr>
          <w:rFonts w:ascii="Arial" w:hAnsi="Arial" w:cs="Arial"/>
          <w:sz w:val="22"/>
          <w:szCs w:val="22"/>
        </w:rPr>
        <w:tab/>
        <w:t xml:space="preserve">Entre el </w:t>
      </w:r>
      <w:r w:rsidRPr="00E31419">
        <w:rPr>
          <w:rFonts w:ascii="Arial" w:hAnsi="Arial" w:cs="Arial"/>
          <w:b/>
          <w:sz w:val="22"/>
          <w:szCs w:val="22"/>
        </w:rPr>
        <w:t>Consejo Profesional de Agrimensura de la Provincia de Buenos Aires</w:t>
      </w:r>
      <w:r w:rsidRPr="00E31419">
        <w:rPr>
          <w:rFonts w:ascii="Arial" w:hAnsi="Arial" w:cs="Arial"/>
          <w:sz w:val="22"/>
          <w:szCs w:val="22"/>
        </w:rPr>
        <w:t xml:space="preserve"> (CUIT N° 30-62136745-1), en adelante el </w:t>
      </w:r>
      <w:r w:rsidRPr="00E31419">
        <w:rPr>
          <w:rFonts w:ascii="Arial" w:hAnsi="Arial" w:cs="Arial"/>
          <w:b/>
          <w:sz w:val="22"/>
          <w:szCs w:val="22"/>
        </w:rPr>
        <w:t>“CONSEJO”</w:t>
      </w:r>
      <w:r w:rsidRPr="00E31419">
        <w:rPr>
          <w:rFonts w:ascii="Arial" w:hAnsi="Arial" w:cs="Arial"/>
          <w:sz w:val="22"/>
          <w:szCs w:val="22"/>
        </w:rPr>
        <w:t xml:space="preserve">, con domicilio legal en calle 9 N° 595 de la ciudad de La Plata, </w:t>
      </w:r>
      <w:proofErr w:type="spellStart"/>
      <w:r w:rsidRPr="00E31419">
        <w:rPr>
          <w:rFonts w:ascii="Arial" w:hAnsi="Arial" w:cs="Arial"/>
          <w:sz w:val="22"/>
          <w:szCs w:val="22"/>
        </w:rPr>
        <w:t>Pcia</w:t>
      </w:r>
      <w:proofErr w:type="spellEnd"/>
      <w:r w:rsidRPr="00E31419">
        <w:rPr>
          <w:rFonts w:ascii="Arial" w:hAnsi="Arial" w:cs="Arial"/>
          <w:sz w:val="22"/>
          <w:szCs w:val="22"/>
        </w:rPr>
        <w:t xml:space="preserve">. de Bs. As., representada por su Presidente </w:t>
      </w:r>
      <w:proofErr w:type="spellStart"/>
      <w:r w:rsidRPr="00E31419">
        <w:rPr>
          <w:rFonts w:ascii="Arial" w:hAnsi="Arial" w:cs="Arial"/>
          <w:b/>
          <w:sz w:val="22"/>
          <w:szCs w:val="22"/>
        </w:rPr>
        <w:t>Agrim</w:t>
      </w:r>
      <w:proofErr w:type="spellEnd"/>
      <w:r w:rsidRPr="00E31419">
        <w:rPr>
          <w:rFonts w:ascii="Arial" w:hAnsi="Arial" w:cs="Arial"/>
          <w:b/>
          <w:sz w:val="22"/>
          <w:szCs w:val="22"/>
        </w:rPr>
        <w:t xml:space="preserve">. </w:t>
      </w:r>
      <w:r>
        <w:rPr>
          <w:rFonts w:ascii="Arial" w:hAnsi="Arial" w:cs="Arial"/>
          <w:b/>
          <w:sz w:val="22"/>
          <w:szCs w:val="22"/>
        </w:rPr>
        <w:t xml:space="preserve">Lucas Andrés </w:t>
      </w:r>
      <w:proofErr w:type="spellStart"/>
      <w:r>
        <w:rPr>
          <w:rFonts w:ascii="Arial" w:hAnsi="Arial" w:cs="Arial"/>
          <w:b/>
          <w:sz w:val="22"/>
          <w:szCs w:val="22"/>
        </w:rPr>
        <w:t>Zanella</w:t>
      </w:r>
      <w:proofErr w:type="spellEnd"/>
      <w:r>
        <w:rPr>
          <w:rFonts w:ascii="Arial" w:hAnsi="Arial" w:cs="Arial"/>
          <w:b/>
          <w:sz w:val="22"/>
          <w:szCs w:val="22"/>
        </w:rPr>
        <w:t xml:space="preserve"> </w:t>
      </w:r>
      <w:proofErr w:type="spellStart"/>
      <w:r>
        <w:rPr>
          <w:rFonts w:ascii="Arial" w:hAnsi="Arial" w:cs="Arial"/>
          <w:b/>
          <w:sz w:val="22"/>
          <w:szCs w:val="22"/>
        </w:rPr>
        <w:t>Kohli</w:t>
      </w:r>
      <w:proofErr w:type="spellEnd"/>
      <w:r>
        <w:rPr>
          <w:rFonts w:ascii="Arial" w:hAnsi="Arial" w:cs="Arial"/>
          <w:b/>
          <w:sz w:val="22"/>
          <w:szCs w:val="22"/>
        </w:rPr>
        <w:t xml:space="preserve"> </w:t>
      </w:r>
      <w:r w:rsidRPr="00E31419">
        <w:rPr>
          <w:rFonts w:ascii="Arial" w:hAnsi="Arial" w:cs="Arial"/>
          <w:sz w:val="22"/>
          <w:szCs w:val="22"/>
        </w:rPr>
        <w:t>(DNI</w:t>
      </w:r>
      <w:r w:rsidR="00310A0D">
        <w:rPr>
          <w:rFonts w:ascii="Arial" w:hAnsi="Arial" w:cs="Arial"/>
          <w:sz w:val="22"/>
          <w:szCs w:val="22"/>
        </w:rPr>
        <w:t xml:space="preserve"> 17838537</w:t>
      </w:r>
      <w:r>
        <w:rPr>
          <w:rFonts w:ascii="Arial" w:hAnsi="Arial" w:cs="Arial"/>
          <w:sz w:val="22"/>
          <w:szCs w:val="22"/>
        </w:rPr>
        <w:t>)</w:t>
      </w:r>
      <w:r w:rsidRPr="00E31419">
        <w:rPr>
          <w:rFonts w:ascii="Arial" w:hAnsi="Arial" w:cs="Arial"/>
          <w:sz w:val="22"/>
          <w:szCs w:val="22"/>
        </w:rPr>
        <w:t xml:space="preserve">, por una parte, y la </w:t>
      </w:r>
      <w:r w:rsidRPr="00E31419">
        <w:rPr>
          <w:rFonts w:ascii="Arial" w:hAnsi="Arial" w:cs="Arial"/>
          <w:b/>
          <w:sz w:val="22"/>
          <w:szCs w:val="22"/>
        </w:rPr>
        <w:t>Universidad Nacional del Centro de la Provincia de Buenos Aires</w:t>
      </w:r>
      <w:r w:rsidRPr="00E31419">
        <w:rPr>
          <w:sz w:val="22"/>
          <w:szCs w:val="22"/>
        </w:rPr>
        <w:t xml:space="preserve"> </w:t>
      </w:r>
      <w:r w:rsidRPr="00E31419">
        <w:rPr>
          <w:rFonts w:ascii="Arial" w:hAnsi="Arial" w:cs="Arial"/>
          <w:sz w:val="22"/>
          <w:szCs w:val="22"/>
        </w:rPr>
        <w:t xml:space="preserve">(CUIT 30-58676141-9), en adelante la </w:t>
      </w:r>
      <w:r w:rsidRPr="00E31419">
        <w:rPr>
          <w:rFonts w:ascii="Arial" w:hAnsi="Arial" w:cs="Arial"/>
          <w:b/>
          <w:sz w:val="22"/>
          <w:szCs w:val="22"/>
        </w:rPr>
        <w:t>“UNIVERSIDAD”</w:t>
      </w:r>
      <w:r w:rsidRPr="00E31419">
        <w:rPr>
          <w:rFonts w:ascii="Arial" w:hAnsi="Arial" w:cs="Arial"/>
          <w:sz w:val="22"/>
          <w:szCs w:val="22"/>
        </w:rPr>
        <w:t xml:space="preserve">, con domicilio legal en calle Pinto 399 de la ciudad de Tandil, </w:t>
      </w:r>
      <w:proofErr w:type="spellStart"/>
      <w:r w:rsidRPr="00E31419">
        <w:rPr>
          <w:rFonts w:ascii="Arial" w:hAnsi="Arial" w:cs="Arial"/>
          <w:sz w:val="22"/>
          <w:szCs w:val="22"/>
        </w:rPr>
        <w:t>Pcia</w:t>
      </w:r>
      <w:proofErr w:type="spellEnd"/>
      <w:r w:rsidRPr="00E31419">
        <w:rPr>
          <w:rFonts w:ascii="Arial" w:hAnsi="Arial" w:cs="Arial"/>
          <w:sz w:val="22"/>
          <w:szCs w:val="22"/>
        </w:rPr>
        <w:t xml:space="preserve">. de Bs. As., representada por su Rector </w:t>
      </w:r>
      <w:r w:rsidRPr="00E31419">
        <w:rPr>
          <w:rFonts w:ascii="Arial" w:hAnsi="Arial" w:cs="Arial"/>
          <w:b/>
          <w:sz w:val="22"/>
          <w:szCs w:val="22"/>
        </w:rPr>
        <w:t xml:space="preserve">Dr. </w:t>
      </w:r>
      <w:r>
        <w:rPr>
          <w:rFonts w:ascii="Arial" w:hAnsi="Arial" w:cs="Arial"/>
          <w:b/>
          <w:sz w:val="22"/>
          <w:szCs w:val="22"/>
        </w:rPr>
        <w:t xml:space="preserve">M. </w:t>
      </w:r>
      <w:r w:rsidRPr="00E31419">
        <w:rPr>
          <w:rFonts w:ascii="Arial" w:hAnsi="Arial" w:cs="Arial"/>
          <w:b/>
          <w:sz w:val="22"/>
          <w:szCs w:val="22"/>
        </w:rPr>
        <w:t>V. Marcelo Alfredo Aba</w:t>
      </w:r>
      <w:r w:rsidRPr="00E31419">
        <w:rPr>
          <w:rFonts w:ascii="Arial" w:hAnsi="Arial" w:cs="Arial"/>
          <w:sz w:val="22"/>
          <w:szCs w:val="22"/>
        </w:rPr>
        <w:t xml:space="preserve"> (DNI12063372), por la otra parte, individualmente consideradas como </w:t>
      </w:r>
      <w:r w:rsidRPr="00E31419">
        <w:rPr>
          <w:rFonts w:ascii="Arial" w:hAnsi="Arial" w:cs="Arial"/>
          <w:b/>
          <w:sz w:val="22"/>
          <w:szCs w:val="22"/>
        </w:rPr>
        <w:t>“PARTE”</w:t>
      </w:r>
      <w:r w:rsidRPr="00E31419">
        <w:rPr>
          <w:rFonts w:ascii="Arial" w:hAnsi="Arial" w:cs="Arial"/>
          <w:sz w:val="22"/>
          <w:szCs w:val="22"/>
        </w:rPr>
        <w:t xml:space="preserve">, en su conjunto las </w:t>
      </w:r>
      <w:r w:rsidRPr="00E31419">
        <w:rPr>
          <w:rFonts w:ascii="Arial" w:hAnsi="Arial" w:cs="Arial"/>
          <w:b/>
          <w:sz w:val="22"/>
          <w:szCs w:val="22"/>
        </w:rPr>
        <w:t>“PARTES”</w:t>
      </w:r>
      <w:r w:rsidRPr="00E31419">
        <w:rPr>
          <w:rFonts w:ascii="Arial" w:hAnsi="Arial" w:cs="Arial"/>
          <w:sz w:val="22"/>
          <w:szCs w:val="22"/>
        </w:rPr>
        <w:t>, reconociéndose ambos con capacidad jurídica suficiente, suscriben el presente documento y al efecto;</w:t>
      </w:r>
    </w:p>
    <w:p w:rsidR="00E82A0B" w:rsidRPr="00E31419" w:rsidRDefault="00E82A0B" w:rsidP="00E82A0B">
      <w:pPr>
        <w:jc w:val="both"/>
        <w:rPr>
          <w:rFonts w:ascii="Arial" w:hAnsi="Arial" w:cs="Arial"/>
          <w:sz w:val="22"/>
          <w:szCs w:val="22"/>
        </w:rPr>
      </w:pPr>
    </w:p>
    <w:p w:rsidR="00E82A0B" w:rsidRDefault="00E82A0B" w:rsidP="00E82A0B">
      <w:pPr>
        <w:pStyle w:val="Ttulo1"/>
        <w:rPr>
          <w:rFonts w:ascii="Arial" w:hAnsi="Arial" w:cs="Arial"/>
          <w:sz w:val="22"/>
          <w:szCs w:val="22"/>
        </w:rPr>
      </w:pPr>
      <w:r w:rsidRPr="00E31419">
        <w:rPr>
          <w:rFonts w:ascii="Arial" w:hAnsi="Arial" w:cs="Arial"/>
          <w:sz w:val="22"/>
          <w:szCs w:val="22"/>
        </w:rPr>
        <w:t>MANIFIESTAN</w:t>
      </w:r>
    </w:p>
    <w:p w:rsidR="00E82A0B" w:rsidRPr="00E31419" w:rsidRDefault="00E82A0B" w:rsidP="00E82A0B">
      <w:pPr>
        <w:pStyle w:val="Ttulo1"/>
        <w:rPr>
          <w:rFonts w:ascii="Arial" w:hAnsi="Arial" w:cs="Arial"/>
          <w:b w:val="0"/>
          <w:sz w:val="22"/>
          <w:szCs w:val="22"/>
        </w:rPr>
      </w:pPr>
    </w:p>
    <w:p w:rsidR="00E82A0B" w:rsidRDefault="00E82A0B" w:rsidP="00E82A0B">
      <w:pPr>
        <w:jc w:val="both"/>
        <w:rPr>
          <w:rFonts w:ascii="Arial" w:hAnsi="Arial" w:cs="Arial"/>
          <w:sz w:val="22"/>
          <w:szCs w:val="22"/>
        </w:rPr>
      </w:pPr>
      <w:r w:rsidRPr="00E31419">
        <w:rPr>
          <w:rFonts w:ascii="Arial" w:hAnsi="Arial" w:cs="Arial"/>
          <w:b/>
          <w:sz w:val="22"/>
          <w:szCs w:val="22"/>
        </w:rPr>
        <w:t>PRIMERO:</w:t>
      </w:r>
      <w:r w:rsidRPr="00E31419">
        <w:rPr>
          <w:rFonts w:ascii="Arial" w:hAnsi="Arial" w:cs="Arial"/>
          <w:sz w:val="22"/>
          <w:szCs w:val="22"/>
        </w:rPr>
        <w:t xml:space="preserve"> La Facultad de Ingeniería, en adelante la </w:t>
      </w:r>
      <w:r w:rsidRPr="00E31419">
        <w:rPr>
          <w:rFonts w:ascii="Arial" w:hAnsi="Arial" w:cs="Arial"/>
          <w:b/>
          <w:sz w:val="22"/>
          <w:szCs w:val="22"/>
        </w:rPr>
        <w:t>“FACULTAD”</w:t>
      </w:r>
      <w:r w:rsidRPr="00E31419">
        <w:rPr>
          <w:rFonts w:ascii="Arial" w:hAnsi="Arial" w:cs="Arial"/>
          <w:sz w:val="22"/>
          <w:szCs w:val="22"/>
        </w:rPr>
        <w:t xml:space="preserve">, Unidad Académica de la </w:t>
      </w:r>
      <w:r w:rsidRPr="00E31419">
        <w:rPr>
          <w:rFonts w:ascii="Arial" w:hAnsi="Arial" w:cs="Arial"/>
          <w:b/>
          <w:sz w:val="22"/>
          <w:szCs w:val="22"/>
        </w:rPr>
        <w:t>UNIVERSIDAD</w:t>
      </w:r>
      <w:r w:rsidRPr="00E31419">
        <w:rPr>
          <w:rFonts w:ascii="Arial" w:hAnsi="Arial" w:cs="Arial"/>
          <w:sz w:val="22"/>
          <w:szCs w:val="22"/>
        </w:rPr>
        <w:t xml:space="preserve">, con sede en la ciudad de Olavarría, cuenta entre sus carreras académica con la </w:t>
      </w:r>
      <w:r>
        <w:rPr>
          <w:rFonts w:ascii="Arial" w:hAnsi="Arial" w:cs="Arial"/>
          <w:sz w:val="22"/>
          <w:szCs w:val="22"/>
        </w:rPr>
        <w:t>de I</w:t>
      </w:r>
      <w:r w:rsidRPr="00E31419">
        <w:rPr>
          <w:rFonts w:ascii="Arial" w:hAnsi="Arial" w:cs="Arial"/>
          <w:sz w:val="22"/>
          <w:szCs w:val="22"/>
        </w:rPr>
        <w:t>ngenier</w:t>
      </w:r>
      <w:r>
        <w:rPr>
          <w:rFonts w:ascii="Arial" w:hAnsi="Arial" w:cs="Arial"/>
          <w:sz w:val="22"/>
          <w:szCs w:val="22"/>
        </w:rPr>
        <w:t>ía en</w:t>
      </w:r>
      <w:r w:rsidRPr="00E31419">
        <w:rPr>
          <w:rFonts w:ascii="Arial" w:hAnsi="Arial" w:cs="Arial"/>
          <w:sz w:val="22"/>
          <w:szCs w:val="22"/>
        </w:rPr>
        <w:t xml:space="preserve"> </w:t>
      </w:r>
      <w:r>
        <w:rPr>
          <w:rFonts w:ascii="Arial" w:hAnsi="Arial" w:cs="Arial"/>
          <w:sz w:val="22"/>
          <w:szCs w:val="22"/>
        </w:rPr>
        <w:t>A</w:t>
      </w:r>
      <w:r w:rsidRPr="00E31419">
        <w:rPr>
          <w:rFonts w:ascii="Arial" w:hAnsi="Arial" w:cs="Arial"/>
          <w:sz w:val="22"/>
          <w:szCs w:val="22"/>
        </w:rPr>
        <w:t>grimens</w:t>
      </w:r>
      <w:r>
        <w:rPr>
          <w:rFonts w:ascii="Arial" w:hAnsi="Arial" w:cs="Arial"/>
          <w:sz w:val="22"/>
          <w:szCs w:val="22"/>
        </w:rPr>
        <w:t>ura</w:t>
      </w:r>
      <w:r w:rsidRPr="00E31419">
        <w:rPr>
          <w:rFonts w:ascii="Arial" w:hAnsi="Arial" w:cs="Arial"/>
          <w:sz w:val="22"/>
          <w:szCs w:val="22"/>
        </w:rPr>
        <w:t>, la cual</w:t>
      </w:r>
      <w:r w:rsidR="00C3720D">
        <w:rPr>
          <w:rFonts w:ascii="Arial" w:hAnsi="Arial" w:cs="Arial"/>
          <w:sz w:val="22"/>
          <w:szCs w:val="22"/>
        </w:rPr>
        <w:t>, con un mayor</w:t>
      </w:r>
      <w:r w:rsidRPr="00E31419">
        <w:rPr>
          <w:rFonts w:ascii="Arial" w:hAnsi="Arial" w:cs="Arial"/>
          <w:sz w:val="22"/>
          <w:szCs w:val="22"/>
        </w:rPr>
        <w:t xml:space="preserve"> espacio físico</w:t>
      </w:r>
      <w:r w:rsidR="00BE4F25">
        <w:rPr>
          <w:rFonts w:ascii="Arial" w:hAnsi="Arial" w:cs="Arial"/>
          <w:sz w:val="22"/>
          <w:szCs w:val="22"/>
        </w:rPr>
        <w:t>, brindaría</w:t>
      </w:r>
      <w:r w:rsidRPr="00E31419">
        <w:rPr>
          <w:rFonts w:ascii="Arial" w:hAnsi="Arial" w:cs="Arial"/>
          <w:sz w:val="22"/>
          <w:szCs w:val="22"/>
        </w:rPr>
        <w:t xml:space="preserve"> un marco </w:t>
      </w:r>
      <w:r w:rsidR="00BE4F25">
        <w:rPr>
          <w:rFonts w:ascii="Arial" w:hAnsi="Arial" w:cs="Arial"/>
          <w:sz w:val="22"/>
          <w:szCs w:val="22"/>
        </w:rPr>
        <w:t xml:space="preserve">mayor </w:t>
      </w:r>
      <w:r w:rsidRPr="00E31419">
        <w:rPr>
          <w:rFonts w:ascii="Arial" w:hAnsi="Arial" w:cs="Arial"/>
          <w:sz w:val="22"/>
          <w:szCs w:val="22"/>
        </w:rPr>
        <w:t xml:space="preserve">adecuado en el cumplimiento de los objetivos trazados por la </w:t>
      </w:r>
      <w:r w:rsidR="00BE4F25" w:rsidRPr="00BE4F25">
        <w:rPr>
          <w:rFonts w:ascii="Arial" w:hAnsi="Arial" w:cs="Arial"/>
          <w:b/>
          <w:sz w:val="22"/>
          <w:szCs w:val="22"/>
        </w:rPr>
        <w:t>UNIVERSIDAD</w:t>
      </w:r>
      <w:r w:rsidRPr="00E31419">
        <w:rPr>
          <w:rFonts w:ascii="Arial" w:hAnsi="Arial" w:cs="Arial"/>
          <w:sz w:val="22"/>
          <w:szCs w:val="22"/>
        </w:rPr>
        <w:t>,</w:t>
      </w:r>
      <w:r>
        <w:rPr>
          <w:rFonts w:ascii="Arial" w:hAnsi="Arial" w:cs="Arial"/>
          <w:sz w:val="22"/>
          <w:szCs w:val="22"/>
        </w:rPr>
        <w:t xml:space="preserve"> para las carreras</w:t>
      </w:r>
      <w:r w:rsidRPr="00E31419">
        <w:rPr>
          <w:rFonts w:ascii="Arial" w:hAnsi="Arial" w:cs="Arial"/>
          <w:sz w:val="22"/>
          <w:szCs w:val="22"/>
        </w:rPr>
        <w:t xml:space="preserve"> de grado y pos</w:t>
      </w:r>
      <w:r w:rsidR="00BE4F25">
        <w:rPr>
          <w:rFonts w:ascii="Arial" w:hAnsi="Arial" w:cs="Arial"/>
          <w:sz w:val="22"/>
          <w:szCs w:val="22"/>
        </w:rPr>
        <w:t>t</w:t>
      </w:r>
      <w:r w:rsidRPr="00E31419">
        <w:rPr>
          <w:rFonts w:ascii="Arial" w:hAnsi="Arial" w:cs="Arial"/>
          <w:sz w:val="22"/>
          <w:szCs w:val="22"/>
        </w:rPr>
        <w:t xml:space="preserve">grado en las distintas especialidades que abarca la misma, y en especial para el campo que se desarrolla en torno a la </w:t>
      </w:r>
      <w:r>
        <w:rPr>
          <w:rFonts w:ascii="Arial" w:hAnsi="Arial" w:cs="Arial"/>
          <w:sz w:val="22"/>
          <w:szCs w:val="22"/>
        </w:rPr>
        <w:t>A</w:t>
      </w:r>
      <w:r w:rsidR="00BE4F25">
        <w:rPr>
          <w:rFonts w:ascii="Arial" w:hAnsi="Arial" w:cs="Arial"/>
          <w:sz w:val="22"/>
          <w:szCs w:val="22"/>
        </w:rPr>
        <w:t>grimensura.-</w:t>
      </w:r>
    </w:p>
    <w:p w:rsidR="00E82A0B" w:rsidRPr="00E31419" w:rsidRDefault="00E82A0B" w:rsidP="00E82A0B">
      <w:pPr>
        <w:jc w:val="both"/>
        <w:rPr>
          <w:rFonts w:ascii="Arial" w:hAnsi="Arial" w:cs="Arial"/>
          <w:sz w:val="22"/>
          <w:szCs w:val="22"/>
        </w:rPr>
      </w:pPr>
    </w:p>
    <w:p w:rsidR="00E82A0B" w:rsidRPr="00F36F61" w:rsidRDefault="00E82A0B" w:rsidP="00E82A0B">
      <w:pPr>
        <w:jc w:val="both"/>
        <w:rPr>
          <w:rFonts w:ascii="Arial" w:hAnsi="Arial" w:cs="Arial"/>
          <w:b/>
          <w:sz w:val="22"/>
          <w:szCs w:val="22"/>
        </w:rPr>
      </w:pPr>
      <w:r w:rsidRPr="00E31419">
        <w:rPr>
          <w:rFonts w:ascii="Arial" w:hAnsi="Arial" w:cs="Arial"/>
          <w:b/>
          <w:sz w:val="22"/>
          <w:szCs w:val="22"/>
        </w:rPr>
        <w:t>SEGUNDO:</w:t>
      </w:r>
      <w:r w:rsidRPr="00E31419">
        <w:rPr>
          <w:rFonts w:ascii="Arial" w:hAnsi="Arial" w:cs="Arial"/>
          <w:sz w:val="22"/>
          <w:szCs w:val="22"/>
        </w:rPr>
        <w:t xml:space="preserve"> El </w:t>
      </w:r>
      <w:r w:rsidRPr="00E31419">
        <w:rPr>
          <w:rFonts w:ascii="Arial" w:hAnsi="Arial" w:cs="Arial"/>
          <w:b/>
          <w:sz w:val="22"/>
          <w:szCs w:val="22"/>
        </w:rPr>
        <w:t>CONSEJO</w:t>
      </w:r>
      <w:r w:rsidRPr="00E31419">
        <w:rPr>
          <w:rFonts w:ascii="Arial" w:hAnsi="Arial" w:cs="Arial"/>
          <w:sz w:val="22"/>
          <w:szCs w:val="22"/>
        </w:rPr>
        <w:t xml:space="preserve"> también tiene entre sus objetivos promover el desarrollo social; estimular el progreso científico y cultural; la actualización y perfeccionamiento, la solidaridad y cohesión de los Agrimensores</w:t>
      </w:r>
      <w:r>
        <w:rPr>
          <w:rFonts w:ascii="Arial" w:hAnsi="Arial" w:cs="Arial"/>
          <w:sz w:val="22"/>
          <w:szCs w:val="22"/>
        </w:rPr>
        <w:t xml:space="preserve"> e </w:t>
      </w:r>
      <w:r w:rsidRPr="00BE4F25">
        <w:rPr>
          <w:rFonts w:ascii="Arial" w:hAnsi="Arial" w:cs="Arial"/>
          <w:sz w:val="22"/>
          <w:szCs w:val="22"/>
        </w:rPr>
        <w:t>INGENIEROS AGRIMENSORES</w:t>
      </w:r>
      <w:r w:rsidRPr="00E31419">
        <w:rPr>
          <w:rFonts w:ascii="Arial" w:hAnsi="Arial" w:cs="Arial"/>
          <w:sz w:val="22"/>
          <w:szCs w:val="22"/>
        </w:rPr>
        <w:t xml:space="preserve">, como así la defensa y el prestigio profesional de los mismos, por ello, </w:t>
      </w:r>
      <w:r>
        <w:rPr>
          <w:rFonts w:ascii="Arial" w:hAnsi="Arial" w:cs="Arial"/>
          <w:sz w:val="22"/>
          <w:szCs w:val="22"/>
        </w:rPr>
        <w:t xml:space="preserve">ha dispuesto efectuar </w:t>
      </w:r>
      <w:r w:rsidR="00BE4F25">
        <w:rPr>
          <w:rFonts w:ascii="Arial" w:hAnsi="Arial" w:cs="Arial"/>
          <w:sz w:val="22"/>
          <w:szCs w:val="22"/>
        </w:rPr>
        <w:t>una DONACION CON CARGO, cual es la construcción</w:t>
      </w:r>
      <w:r w:rsidRPr="00E31419">
        <w:rPr>
          <w:rFonts w:ascii="Arial" w:hAnsi="Arial" w:cs="Arial"/>
          <w:sz w:val="22"/>
          <w:szCs w:val="22"/>
        </w:rPr>
        <w:t xml:space="preserve"> de</w:t>
      </w:r>
      <w:r>
        <w:rPr>
          <w:rFonts w:ascii="Arial" w:hAnsi="Arial" w:cs="Arial"/>
          <w:sz w:val="22"/>
          <w:szCs w:val="22"/>
        </w:rPr>
        <w:t xml:space="preserve"> </w:t>
      </w:r>
      <w:r w:rsidRPr="00BE4F25">
        <w:rPr>
          <w:rFonts w:ascii="Arial" w:hAnsi="Arial" w:cs="Arial"/>
          <w:sz w:val="22"/>
          <w:szCs w:val="22"/>
        </w:rPr>
        <w:t>un edificio de uso para  la ca</w:t>
      </w:r>
      <w:r w:rsidR="00CE3058" w:rsidRPr="00BE4F25">
        <w:rPr>
          <w:rFonts w:ascii="Arial" w:hAnsi="Arial" w:cs="Arial"/>
          <w:sz w:val="22"/>
          <w:szCs w:val="22"/>
        </w:rPr>
        <w:t>rrera Ingeniería en Agrimensura</w:t>
      </w:r>
      <w:r w:rsidR="00BE4F25" w:rsidRPr="00BE4F25">
        <w:rPr>
          <w:rFonts w:ascii="Arial" w:hAnsi="Arial" w:cs="Arial"/>
          <w:sz w:val="22"/>
          <w:szCs w:val="22"/>
        </w:rPr>
        <w:t>, puntualmente para el dictado de la carrera de Agrimensura</w:t>
      </w:r>
      <w:r w:rsidR="00CE3058" w:rsidRPr="00BE4F25">
        <w:rPr>
          <w:rFonts w:ascii="Arial" w:hAnsi="Arial" w:cs="Arial"/>
          <w:sz w:val="22"/>
          <w:szCs w:val="22"/>
        </w:rPr>
        <w:t>.</w:t>
      </w:r>
      <w:r w:rsidR="00BE4F25">
        <w:rPr>
          <w:rFonts w:ascii="Arial" w:hAnsi="Arial" w:cs="Arial"/>
          <w:sz w:val="22"/>
          <w:szCs w:val="22"/>
        </w:rPr>
        <w:t>-</w:t>
      </w:r>
      <w:r w:rsidRPr="00CE3058">
        <w:rPr>
          <w:rFonts w:ascii="Arial" w:hAnsi="Arial" w:cs="Arial"/>
          <w:b/>
          <w:sz w:val="22"/>
          <w:szCs w:val="22"/>
        </w:rPr>
        <w:t xml:space="preserve"> </w:t>
      </w:r>
      <w:r w:rsidR="00BE4F25" w:rsidRPr="00BE4F25">
        <w:rPr>
          <w:rFonts w:ascii="Arial" w:hAnsi="Arial" w:cs="Arial"/>
          <w:sz w:val="22"/>
          <w:szCs w:val="22"/>
        </w:rPr>
        <w:t>El costo que estima el CONSEJO que demandará la obra, será de aproximadamente</w:t>
      </w:r>
      <w:r w:rsidRPr="00BE4F25">
        <w:rPr>
          <w:rFonts w:ascii="Arial" w:hAnsi="Arial" w:cs="Arial"/>
          <w:sz w:val="22"/>
          <w:szCs w:val="22"/>
        </w:rPr>
        <w:t xml:space="preserve"> DOSCIENTOS </w:t>
      </w:r>
      <w:r w:rsidR="00EF49A2" w:rsidRPr="00BE4F25">
        <w:rPr>
          <w:rFonts w:ascii="Arial" w:hAnsi="Arial" w:cs="Arial"/>
          <w:sz w:val="22"/>
          <w:szCs w:val="22"/>
        </w:rPr>
        <w:t xml:space="preserve">CINCUENTA MIL DOLARES </w:t>
      </w:r>
      <w:r w:rsidRPr="00BE4F25">
        <w:rPr>
          <w:rFonts w:ascii="Arial" w:hAnsi="Arial" w:cs="Arial"/>
          <w:sz w:val="22"/>
          <w:szCs w:val="22"/>
        </w:rPr>
        <w:t>ESTADOUNIDENSES</w:t>
      </w:r>
      <w:r w:rsidR="00BE4F25" w:rsidRPr="00BE4F25">
        <w:rPr>
          <w:rFonts w:ascii="Arial" w:hAnsi="Arial" w:cs="Arial"/>
          <w:sz w:val="22"/>
          <w:szCs w:val="22"/>
        </w:rPr>
        <w:t xml:space="preserve"> (U$S 250.000)</w:t>
      </w:r>
      <w:r w:rsidR="00BE4F25">
        <w:rPr>
          <w:rFonts w:ascii="Arial" w:hAnsi="Arial" w:cs="Arial"/>
          <w:sz w:val="22"/>
          <w:szCs w:val="22"/>
        </w:rPr>
        <w:t>.-</w:t>
      </w:r>
    </w:p>
    <w:p w:rsidR="00E82A0B" w:rsidRPr="00E31419" w:rsidRDefault="00E82A0B" w:rsidP="00E82A0B">
      <w:pPr>
        <w:jc w:val="both"/>
        <w:rPr>
          <w:rFonts w:ascii="Arial" w:hAnsi="Arial" w:cs="Arial"/>
          <w:sz w:val="22"/>
          <w:szCs w:val="22"/>
        </w:rPr>
      </w:pPr>
    </w:p>
    <w:p w:rsidR="00E82A0B" w:rsidRDefault="00E82A0B" w:rsidP="00E82A0B">
      <w:pPr>
        <w:jc w:val="both"/>
        <w:rPr>
          <w:rFonts w:ascii="Arial" w:hAnsi="Arial" w:cs="Arial"/>
          <w:sz w:val="22"/>
          <w:szCs w:val="22"/>
        </w:rPr>
      </w:pPr>
      <w:r w:rsidRPr="00E31419">
        <w:rPr>
          <w:rFonts w:ascii="Arial" w:hAnsi="Arial" w:cs="Arial"/>
          <w:sz w:val="22"/>
          <w:szCs w:val="22"/>
        </w:rPr>
        <w:tab/>
        <w:t xml:space="preserve">Teniendo en cuenta lo anteriormente expuesto, la </w:t>
      </w:r>
      <w:r w:rsidRPr="00E31419">
        <w:rPr>
          <w:rFonts w:ascii="Arial" w:hAnsi="Arial" w:cs="Arial"/>
          <w:b/>
          <w:sz w:val="22"/>
          <w:szCs w:val="22"/>
        </w:rPr>
        <w:t>UNIVERSIDAD</w:t>
      </w:r>
      <w:r w:rsidRPr="00E31419">
        <w:rPr>
          <w:rFonts w:ascii="Arial" w:hAnsi="Arial" w:cs="Arial"/>
          <w:sz w:val="22"/>
          <w:szCs w:val="22"/>
        </w:rPr>
        <w:t xml:space="preserve"> y el </w:t>
      </w:r>
      <w:r w:rsidRPr="00E31419">
        <w:rPr>
          <w:rFonts w:ascii="Arial" w:hAnsi="Arial" w:cs="Arial"/>
          <w:b/>
          <w:sz w:val="22"/>
          <w:szCs w:val="22"/>
        </w:rPr>
        <w:t>CONSEJO</w:t>
      </w:r>
      <w:r w:rsidRPr="00E31419">
        <w:rPr>
          <w:rFonts w:ascii="Arial" w:hAnsi="Arial" w:cs="Arial"/>
          <w:sz w:val="22"/>
          <w:szCs w:val="22"/>
        </w:rPr>
        <w:t xml:space="preserve"> deciden suscribir el presente Convenio de Donación</w:t>
      </w:r>
      <w:r w:rsidR="00BE4F25">
        <w:rPr>
          <w:rFonts w:ascii="Arial" w:hAnsi="Arial" w:cs="Arial"/>
          <w:sz w:val="22"/>
          <w:szCs w:val="22"/>
        </w:rPr>
        <w:t xml:space="preserve"> con cargo,</w:t>
      </w:r>
      <w:r w:rsidRPr="00E31419">
        <w:rPr>
          <w:rFonts w:ascii="Arial" w:hAnsi="Arial" w:cs="Arial"/>
          <w:sz w:val="22"/>
          <w:szCs w:val="22"/>
        </w:rPr>
        <w:t xml:space="preserve"> de conformidad</w:t>
      </w:r>
      <w:r w:rsidR="00BE4F25">
        <w:rPr>
          <w:rFonts w:ascii="Arial" w:hAnsi="Arial" w:cs="Arial"/>
          <w:sz w:val="22"/>
          <w:szCs w:val="22"/>
        </w:rPr>
        <w:t xml:space="preserve"> a las siguientes cláusulas y condiciones</w:t>
      </w:r>
      <w:r w:rsidRPr="00E31419">
        <w:rPr>
          <w:rFonts w:ascii="Arial" w:hAnsi="Arial" w:cs="Arial"/>
          <w:sz w:val="22"/>
          <w:szCs w:val="22"/>
        </w:rPr>
        <w:t>:</w:t>
      </w:r>
    </w:p>
    <w:p w:rsidR="00E82A0B" w:rsidRPr="00E31419" w:rsidRDefault="00E82A0B" w:rsidP="00E82A0B">
      <w:pPr>
        <w:jc w:val="both"/>
        <w:rPr>
          <w:rFonts w:ascii="Arial" w:hAnsi="Arial" w:cs="Arial"/>
          <w:sz w:val="22"/>
          <w:szCs w:val="22"/>
        </w:rPr>
      </w:pPr>
    </w:p>
    <w:p w:rsidR="00E82A0B" w:rsidRDefault="00E82A0B" w:rsidP="00E82A0B">
      <w:pPr>
        <w:pStyle w:val="Ttulo1"/>
        <w:rPr>
          <w:rFonts w:ascii="Arial" w:hAnsi="Arial" w:cs="Arial"/>
          <w:sz w:val="22"/>
          <w:szCs w:val="22"/>
        </w:rPr>
      </w:pPr>
    </w:p>
    <w:p w:rsidR="00E82A0B" w:rsidRDefault="00E82A0B" w:rsidP="00E82A0B">
      <w:pPr>
        <w:pStyle w:val="Ttulo1"/>
        <w:rPr>
          <w:rFonts w:ascii="Arial" w:hAnsi="Arial" w:cs="Arial"/>
          <w:sz w:val="22"/>
          <w:szCs w:val="22"/>
        </w:rPr>
      </w:pPr>
      <w:r w:rsidRPr="00E31419">
        <w:rPr>
          <w:rFonts w:ascii="Arial" w:hAnsi="Arial" w:cs="Arial"/>
          <w:sz w:val="22"/>
          <w:szCs w:val="22"/>
        </w:rPr>
        <w:t>CLÁUSULAS</w:t>
      </w:r>
    </w:p>
    <w:p w:rsidR="00E82A0B" w:rsidRPr="00E31419" w:rsidRDefault="00E82A0B" w:rsidP="00E82A0B">
      <w:pPr>
        <w:pStyle w:val="Ttulo1"/>
        <w:rPr>
          <w:rFonts w:ascii="Arial" w:hAnsi="Arial" w:cs="Arial"/>
          <w:b w:val="0"/>
          <w:sz w:val="22"/>
          <w:szCs w:val="22"/>
        </w:rPr>
      </w:pPr>
    </w:p>
    <w:p w:rsidR="00E86C65" w:rsidRDefault="00E82A0B" w:rsidP="00E82A0B">
      <w:pPr>
        <w:jc w:val="both"/>
        <w:rPr>
          <w:rFonts w:ascii="Arial" w:hAnsi="Arial" w:cs="Arial"/>
          <w:sz w:val="22"/>
          <w:szCs w:val="22"/>
        </w:rPr>
      </w:pPr>
      <w:r w:rsidRPr="003321AA">
        <w:rPr>
          <w:rFonts w:ascii="Arial" w:hAnsi="Arial" w:cs="Arial"/>
          <w:b/>
          <w:sz w:val="22"/>
          <w:szCs w:val="22"/>
        </w:rPr>
        <w:t>PRIMERA:</w:t>
      </w:r>
      <w:r w:rsidRPr="003321AA">
        <w:rPr>
          <w:rFonts w:ascii="Arial" w:hAnsi="Arial" w:cs="Arial"/>
          <w:sz w:val="22"/>
          <w:szCs w:val="22"/>
        </w:rPr>
        <w:t xml:space="preserve"> El </w:t>
      </w:r>
      <w:r w:rsidRPr="003321AA">
        <w:rPr>
          <w:rFonts w:ascii="Arial" w:hAnsi="Arial" w:cs="Arial"/>
          <w:b/>
          <w:sz w:val="22"/>
          <w:szCs w:val="22"/>
        </w:rPr>
        <w:t>CONSEJO</w:t>
      </w:r>
      <w:r w:rsidRPr="003321AA">
        <w:rPr>
          <w:rFonts w:ascii="Arial" w:hAnsi="Arial" w:cs="Arial"/>
          <w:sz w:val="22"/>
          <w:szCs w:val="22"/>
        </w:rPr>
        <w:t xml:space="preserve"> conforme se resolviera en su Asamblea Anual Ordinaria celebrada el día 30 de Junio de 2022, en la ciudad de Pilar dona por el presente Convenio, la suma de pesos moneda nacional equivalentes a U$S 25</w:t>
      </w:r>
      <w:r w:rsidR="00310A0D" w:rsidRPr="003321AA">
        <w:rPr>
          <w:rFonts w:ascii="Arial" w:hAnsi="Arial" w:cs="Arial"/>
          <w:sz w:val="22"/>
          <w:szCs w:val="22"/>
        </w:rPr>
        <w:t>0</w:t>
      </w:r>
      <w:r w:rsidRPr="003321AA">
        <w:rPr>
          <w:rFonts w:ascii="Arial" w:hAnsi="Arial" w:cs="Arial"/>
          <w:sz w:val="22"/>
          <w:szCs w:val="22"/>
        </w:rPr>
        <w:t xml:space="preserve">.000 (DOSCIENTOS </w:t>
      </w:r>
      <w:r w:rsidR="00310A0D" w:rsidRPr="003321AA">
        <w:rPr>
          <w:rFonts w:ascii="Arial" w:hAnsi="Arial" w:cs="Arial"/>
          <w:sz w:val="22"/>
          <w:szCs w:val="22"/>
        </w:rPr>
        <w:t>CINCUENTA</w:t>
      </w:r>
      <w:r w:rsidRPr="003321AA">
        <w:rPr>
          <w:rFonts w:ascii="Arial" w:hAnsi="Arial" w:cs="Arial"/>
          <w:sz w:val="22"/>
          <w:szCs w:val="22"/>
        </w:rPr>
        <w:t xml:space="preserve"> MIL DOLARES ESTADOUNIDENSES), a la </w:t>
      </w:r>
      <w:r w:rsidRPr="003321AA">
        <w:rPr>
          <w:rFonts w:ascii="Arial" w:hAnsi="Arial" w:cs="Arial"/>
          <w:b/>
          <w:sz w:val="22"/>
          <w:szCs w:val="22"/>
        </w:rPr>
        <w:t>UNIVERSIDAD</w:t>
      </w:r>
      <w:r w:rsidRPr="003321AA">
        <w:rPr>
          <w:rFonts w:ascii="Arial" w:hAnsi="Arial" w:cs="Arial"/>
          <w:sz w:val="22"/>
          <w:szCs w:val="22"/>
        </w:rPr>
        <w:t xml:space="preserve">, con el cargo expreso de destinar el importe correspondiente exclusivamente a la construcción del edificio que se construirá en el Complejo Universitario de Olavarría, en  Avda. del Valle 5737 de la ciudad de Olavarría, </w:t>
      </w:r>
      <w:proofErr w:type="spellStart"/>
      <w:r w:rsidRPr="003321AA">
        <w:rPr>
          <w:rFonts w:ascii="Arial" w:hAnsi="Arial" w:cs="Arial"/>
          <w:sz w:val="22"/>
          <w:szCs w:val="22"/>
        </w:rPr>
        <w:t>Pcia</w:t>
      </w:r>
      <w:proofErr w:type="spellEnd"/>
      <w:r w:rsidRPr="003321AA">
        <w:rPr>
          <w:rFonts w:ascii="Arial" w:hAnsi="Arial" w:cs="Arial"/>
          <w:sz w:val="22"/>
          <w:szCs w:val="22"/>
        </w:rPr>
        <w:t xml:space="preserve">. de Bs. As., con destino a las actividades relacionadas con el dictado de la carrera </w:t>
      </w:r>
      <w:r w:rsidRPr="003321AA">
        <w:rPr>
          <w:rFonts w:ascii="Arial" w:hAnsi="Arial" w:cs="Arial"/>
          <w:b/>
          <w:sz w:val="22"/>
          <w:szCs w:val="22"/>
        </w:rPr>
        <w:t>denominada</w:t>
      </w:r>
      <w:r w:rsidRPr="003321AA">
        <w:rPr>
          <w:rFonts w:ascii="Arial" w:hAnsi="Arial" w:cs="Arial"/>
          <w:sz w:val="22"/>
          <w:szCs w:val="22"/>
        </w:rPr>
        <w:t xml:space="preserve"> “Ingeniería en Agrimensura” en la Facultad de Ingeniería de la </w:t>
      </w:r>
      <w:r w:rsidRPr="003321AA">
        <w:rPr>
          <w:rFonts w:ascii="Arial" w:hAnsi="Arial" w:cs="Arial"/>
          <w:b/>
          <w:sz w:val="22"/>
          <w:szCs w:val="22"/>
        </w:rPr>
        <w:t>UNIVERSIDAD</w:t>
      </w:r>
      <w:r w:rsidRPr="003321AA">
        <w:rPr>
          <w:rFonts w:ascii="Arial" w:hAnsi="Arial" w:cs="Arial"/>
          <w:sz w:val="22"/>
          <w:szCs w:val="22"/>
        </w:rPr>
        <w:t>.</w:t>
      </w:r>
      <w:r w:rsidR="00310A0D" w:rsidRPr="003321AA">
        <w:rPr>
          <w:rFonts w:ascii="Arial" w:hAnsi="Arial" w:cs="Arial"/>
          <w:sz w:val="22"/>
          <w:szCs w:val="22"/>
        </w:rPr>
        <w:t xml:space="preserve"> </w:t>
      </w:r>
      <w:r w:rsidRPr="003321AA">
        <w:rPr>
          <w:rFonts w:ascii="Arial" w:hAnsi="Arial" w:cs="Arial"/>
          <w:sz w:val="22"/>
          <w:szCs w:val="22"/>
        </w:rPr>
        <w:t xml:space="preserve">La conversión de la moneda norteamericana a la moneda nacional se efectuará en oportunidad de cada pago al contratista de obra, tomando en consideración el tipo de cambio vendedor al que hubiere </w:t>
      </w:r>
    </w:p>
    <w:p w:rsidR="00E86C65" w:rsidRDefault="00E86C65" w:rsidP="00E82A0B">
      <w:pPr>
        <w:jc w:val="both"/>
        <w:rPr>
          <w:rFonts w:ascii="Arial" w:hAnsi="Arial" w:cs="Arial"/>
          <w:sz w:val="22"/>
          <w:szCs w:val="22"/>
        </w:rPr>
      </w:pPr>
    </w:p>
    <w:p w:rsidR="00E86C65" w:rsidRDefault="00E86C65" w:rsidP="00E82A0B">
      <w:pPr>
        <w:jc w:val="both"/>
        <w:rPr>
          <w:rFonts w:ascii="Arial" w:hAnsi="Arial" w:cs="Arial"/>
          <w:sz w:val="22"/>
          <w:szCs w:val="22"/>
        </w:rPr>
      </w:pPr>
    </w:p>
    <w:p w:rsidR="00E86C65" w:rsidRDefault="00E86C65" w:rsidP="00E82A0B">
      <w:pPr>
        <w:jc w:val="both"/>
        <w:rPr>
          <w:rFonts w:ascii="Arial" w:hAnsi="Arial" w:cs="Arial"/>
          <w:sz w:val="22"/>
          <w:szCs w:val="22"/>
        </w:rPr>
      </w:pPr>
    </w:p>
    <w:p w:rsidR="00E86C65" w:rsidRDefault="00E86C65" w:rsidP="00E82A0B">
      <w:pPr>
        <w:jc w:val="both"/>
        <w:rPr>
          <w:rFonts w:ascii="Arial" w:hAnsi="Arial" w:cs="Arial"/>
          <w:sz w:val="22"/>
          <w:szCs w:val="22"/>
        </w:rPr>
      </w:pPr>
    </w:p>
    <w:p w:rsidR="00E86C65" w:rsidRDefault="00E86C65" w:rsidP="00E82A0B">
      <w:pPr>
        <w:jc w:val="both"/>
        <w:rPr>
          <w:rFonts w:ascii="Arial" w:hAnsi="Arial" w:cs="Arial"/>
          <w:sz w:val="22"/>
          <w:szCs w:val="22"/>
        </w:rPr>
      </w:pPr>
    </w:p>
    <w:p w:rsidR="00E82A0B" w:rsidRPr="003321AA" w:rsidRDefault="00E82A0B" w:rsidP="00E82A0B">
      <w:pPr>
        <w:jc w:val="both"/>
        <w:rPr>
          <w:rFonts w:ascii="Arial" w:hAnsi="Arial" w:cs="Arial"/>
          <w:sz w:val="22"/>
          <w:szCs w:val="22"/>
        </w:rPr>
      </w:pPr>
      <w:r w:rsidRPr="003321AA">
        <w:rPr>
          <w:rFonts w:ascii="Arial" w:hAnsi="Arial" w:cs="Arial"/>
          <w:sz w:val="22"/>
          <w:szCs w:val="22"/>
        </w:rPr>
        <w:t xml:space="preserve">cerrado el mercado libre de cambios en el Banco de la Nación Argentina, al cierre de las </w:t>
      </w:r>
      <w:r w:rsidR="00310A0D" w:rsidRPr="003321AA">
        <w:rPr>
          <w:rFonts w:ascii="Arial" w:hAnsi="Arial" w:cs="Arial"/>
          <w:sz w:val="22"/>
          <w:szCs w:val="22"/>
        </w:rPr>
        <w:t>operaciones de ese mercado el dí</w:t>
      </w:r>
      <w:r w:rsidRPr="003321AA">
        <w:rPr>
          <w:rFonts w:ascii="Arial" w:hAnsi="Arial" w:cs="Arial"/>
          <w:sz w:val="22"/>
          <w:szCs w:val="22"/>
        </w:rPr>
        <w:t xml:space="preserve">a hábil inmediatamente anterior al del </w:t>
      </w:r>
      <w:proofErr w:type="gramStart"/>
      <w:r w:rsidRPr="003321AA">
        <w:rPr>
          <w:rFonts w:ascii="Arial" w:hAnsi="Arial" w:cs="Arial"/>
          <w:sz w:val="22"/>
          <w:szCs w:val="22"/>
        </w:rPr>
        <w:t>pago.-</w:t>
      </w:r>
      <w:proofErr w:type="gramEnd"/>
      <w:r w:rsidRPr="003321AA">
        <w:rPr>
          <w:rFonts w:ascii="Arial" w:hAnsi="Arial" w:cs="Arial"/>
          <w:sz w:val="22"/>
          <w:szCs w:val="22"/>
        </w:rPr>
        <w:t xml:space="preserve"> Esta donación se hará efectiva en la forma que se describe en la Cláusula </w:t>
      </w:r>
      <w:r w:rsidR="00CE3058" w:rsidRPr="003321AA">
        <w:rPr>
          <w:rFonts w:ascii="Arial" w:hAnsi="Arial" w:cs="Arial"/>
          <w:sz w:val="22"/>
          <w:szCs w:val="22"/>
        </w:rPr>
        <w:t>Cuarta</w:t>
      </w:r>
      <w:r w:rsidRPr="003321AA">
        <w:rPr>
          <w:rFonts w:ascii="Arial" w:hAnsi="Arial" w:cs="Arial"/>
          <w:sz w:val="22"/>
          <w:szCs w:val="22"/>
        </w:rPr>
        <w:t xml:space="preserve"> del presente.</w:t>
      </w:r>
    </w:p>
    <w:p w:rsidR="00E82A0B" w:rsidRPr="00E31419" w:rsidRDefault="00E82A0B" w:rsidP="00E82A0B">
      <w:pPr>
        <w:jc w:val="both"/>
        <w:rPr>
          <w:rFonts w:ascii="Arial" w:hAnsi="Arial" w:cs="Arial"/>
          <w:sz w:val="22"/>
          <w:szCs w:val="22"/>
        </w:rPr>
      </w:pPr>
    </w:p>
    <w:p w:rsidR="00B651D1" w:rsidRPr="00B651D1" w:rsidRDefault="00B651D1" w:rsidP="00B651D1">
      <w:pPr>
        <w:jc w:val="both"/>
        <w:rPr>
          <w:rFonts w:ascii="Arial" w:hAnsi="Arial" w:cs="Arial"/>
          <w:sz w:val="22"/>
          <w:szCs w:val="22"/>
        </w:rPr>
      </w:pPr>
      <w:r w:rsidRPr="00B651D1">
        <w:rPr>
          <w:rFonts w:ascii="Arial" w:hAnsi="Arial" w:cs="Arial"/>
          <w:b/>
          <w:sz w:val="22"/>
          <w:szCs w:val="22"/>
        </w:rPr>
        <w:t>SEGUNDA</w:t>
      </w:r>
      <w:r w:rsidRPr="00B651D1">
        <w:rPr>
          <w:rFonts w:ascii="Arial" w:hAnsi="Arial" w:cs="Arial"/>
          <w:sz w:val="22"/>
          <w:szCs w:val="22"/>
        </w:rPr>
        <w:t xml:space="preserve">: La </w:t>
      </w:r>
      <w:r w:rsidRPr="00B651D1">
        <w:rPr>
          <w:rFonts w:ascii="Arial" w:hAnsi="Arial" w:cs="Arial"/>
          <w:b/>
          <w:sz w:val="22"/>
          <w:szCs w:val="22"/>
        </w:rPr>
        <w:t>UNIVERSIDAD</w:t>
      </w:r>
      <w:r w:rsidRPr="00B651D1">
        <w:rPr>
          <w:rFonts w:ascii="Arial" w:hAnsi="Arial" w:cs="Arial"/>
          <w:sz w:val="22"/>
          <w:szCs w:val="22"/>
        </w:rPr>
        <w:t xml:space="preserve"> aceptó la donación que efectúa el </w:t>
      </w:r>
      <w:r w:rsidRPr="00B651D1">
        <w:rPr>
          <w:rFonts w:ascii="Arial" w:hAnsi="Arial" w:cs="Arial"/>
          <w:b/>
          <w:sz w:val="22"/>
          <w:szCs w:val="22"/>
        </w:rPr>
        <w:t>CONSEJO</w:t>
      </w:r>
      <w:r w:rsidRPr="00B651D1">
        <w:rPr>
          <w:rFonts w:ascii="Arial" w:hAnsi="Arial" w:cs="Arial"/>
          <w:sz w:val="22"/>
          <w:szCs w:val="22"/>
        </w:rPr>
        <w:t xml:space="preserve">, la que se debe ajustar con el destino, cargo y modalidades que se establecen en el presente.- La </w:t>
      </w:r>
      <w:r w:rsidRPr="00B651D1">
        <w:rPr>
          <w:rFonts w:ascii="Arial" w:hAnsi="Arial" w:cs="Arial"/>
          <w:b/>
          <w:sz w:val="22"/>
          <w:szCs w:val="22"/>
        </w:rPr>
        <w:t>UNIVERSIDAD</w:t>
      </w:r>
      <w:r w:rsidRPr="00B651D1">
        <w:rPr>
          <w:rFonts w:ascii="Arial" w:hAnsi="Arial" w:cs="Arial"/>
          <w:sz w:val="22"/>
          <w:szCs w:val="22"/>
        </w:rPr>
        <w:t xml:space="preserve"> se compromete a la colaboración en la formación de recursos humanos mediante el dictado de cursos de actualización profesional para los profesionales matriculados en el</w:t>
      </w:r>
      <w:r w:rsidRPr="00B651D1">
        <w:rPr>
          <w:rFonts w:ascii="Arial" w:hAnsi="Arial" w:cs="Arial"/>
          <w:b/>
          <w:sz w:val="22"/>
          <w:szCs w:val="22"/>
        </w:rPr>
        <w:t xml:space="preserve"> CONSEJO</w:t>
      </w:r>
      <w:r w:rsidRPr="00B651D1">
        <w:rPr>
          <w:rFonts w:ascii="Arial" w:hAnsi="Arial" w:cs="Arial"/>
          <w:sz w:val="22"/>
          <w:szCs w:val="22"/>
        </w:rPr>
        <w:t>, en la Facultad de Ingeniería en la que se cursa la carrera de Ingeniería en Agrimensura, sujeto a su posterior programación conjunta.-</w:t>
      </w:r>
    </w:p>
    <w:p w:rsidR="00E82A0B" w:rsidRDefault="00E82A0B" w:rsidP="00E82A0B">
      <w:pPr>
        <w:jc w:val="both"/>
        <w:rPr>
          <w:rFonts w:ascii="Arial" w:hAnsi="Arial" w:cs="Arial"/>
          <w:sz w:val="22"/>
          <w:szCs w:val="22"/>
        </w:rPr>
      </w:pPr>
    </w:p>
    <w:p w:rsidR="00DE0D86" w:rsidRPr="0030565E" w:rsidRDefault="00E82A0B" w:rsidP="00E82A0B">
      <w:pPr>
        <w:jc w:val="both"/>
        <w:rPr>
          <w:rFonts w:ascii="Arial" w:hAnsi="Arial" w:cs="Arial"/>
          <w:sz w:val="22"/>
          <w:szCs w:val="22"/>
        </w:rPr>
      </w:pPr>
      <w:r w:rsidRPr="0030565E">
        <w:rPr>
          <w:rFonts w:ascii="Arial" w:hAnsi="Arial" w:cs="Arial"/>
          <w:b/>
          <w:sz w:val="22"/>
          <w:szCs w:val="22"/>
        </w:rPr>
        <w:t>TERCERA:</w:t>
      </w:r>
      <w:r w:rsidRPr="0030565E">
        <w:rPr>
          <w:rFonts w:ascii="Arial" w:hAnsi="Arial" w:cs="Arial"/>
          <w:sz w:val="22"/>
          <w:szCs w:val="22"/>
        </w:rPr>
        <w:t xml:space="preserve"> La</w:t>
      </w:r>
      <w:r w:rsidR="00DE0D86" w:rsidRPr="0030565E">
        <w:rPr>
          <w:rFonts w:ascii="Arial" w:hAnsi="Arial" w:cs="Arial"/>
          <w:sz w:val="22"/>
          <w:szCs w:val="22"/>
        </w:rPr>
        <w:t>s partes dejan expresa constancia que:</w:t>
      </w:r>
    </w:p>
    <w:p w:rsidR="00DE0D86" w:rsidRPr="0030565E" w:rsidRDefault="00DE0D86" w:rsidP="00DE0D86">
      <w:pPr>
        <w:pStyle w:val="Prrafodelista"/>
        <w:numPr>
          <w:ilvl w:val="0"/>
          <w:numId w:val="1"/>
        </w:numPr>
        <w:jc w:val="both"/>
        <w:rPr>
          <w:rFonts w:ascii="Arial" w:hAnsi="Arial" w:cs="Arial"/>
          <w:sz w:val="22"/>
          <w:szCs w:val="22"/>
        </w:rPr>
      </w:pPr>
      <w:r w:rsidRPr="0030565E">
        <w:rPr>
          <w:rFonts w:ascii="Arial" w:hAnsi="Arial" w:cs="Arial"/>
          <w:sz w:val="22"/>
          <w:szCs w:val="22"/>
        </w:rPr>
        <w:t xml:space="preserve">La obra ser realizará en el espacio físico descripto en el </w:t>
      </w:r>
      <w:r w:rsidR="00CE1748" w:rsidRPr="0030565E">
        <w:rPr>
          <w:rFonts w:ascii="Arial" w:hAnsi="Arial" w:cs="Arial"/>
          <w:sz w:val="22"/>
          <w:szCs w:val="22"/>
        </w:rPr>
        <w:t>P</w:t>
      </w:r>
      <w:r w:rsidRPr="0030565E">
        <w:rPr>
          <w:rFonts w:ascii="Arial" w:hAnsi="Arial" w:cs="Arial"/>
          <w:sz w:val="22"/>
          <w:szCs w:val="22"/>
        </w:rPr>
        <w:t>lano</w:t>
      </w:r>
      <w:r w:rsidR="00CE1748" w:rsidRPr="0030565E">
        <w:rPr>
          <w:rFonts w:ascii="Arial" w:hAnsi="Arial" w:cs="Arial"/>
          <w:sz w:val="22"/>
          <w:szCs w:val="22"/>
        </w:rPr>
        <w:t xml:space="preserve"> 1</w:t>
      </w:r>
      <w:r w:rsidRPr="0030565E">
        <w:rPr>
          <w:rFonts w:ascii="Arial" w:hAnsi="Arial" w:cs="Arial"/>
          <w:sz w:val="22"/>
          <w:szCs w:val="22"/>
        </w:rPr>
        <w:t xml:space="preserve"> </w:t>
      </w:r>
      <w:r w:rsidR="00CE1748" w:rsidRPr="0030565E">
        <w:rPr>
          <w:rFonts w:ascii="Arial" w:hAnsi="Arial" w:cs="Arial"/>
          <w:sz w:val="22"/>
          <w:szCs w:val="22"/>
        </w:rPr>
        <w:t xml:space="preserve">del </w:t>
      </w:r>
      <w:r w:rsidRPr="0030565E">
        <w:rPr>
          <w:rFonts w:ascii="Arial" w:hAnsi="Arial" w:cs="Arial"/>
          <w:sz w:val="22"/>
          <w:szCs w:val="22"/>
        </w:rPr>
        <w:t>A</w:t>
      </w:r>
      <w:r w:rsidR="00CE1748" w:rsidRPr="0030565E">
        <w:rPr>
          <w:rFonts w:ascii="Arial" w:hAnsi="Arial" w:cs="Arial"/>
          <w:sz w:val="22"/>
          <w:szCs w:val="22"/>
        </w:rPr>
        <w:t>NEXO</w:t>
      </w:r>
      <w:r w:rsidRPr="0030565E">
        <w:rPr>
          <w:rFonts w:ascii="Arial" w:hAnsi="Arial" w:cs="Arial"/>
          <w:sz w:val="22"/>
          <w:szCs w:val="22"/>
        </w:rPr>
        <w:t xml:space="preserve"> </w:t>
      </w:r>
      <w:r w:rsidR="00CE1748" w:rsidRPr="0030565E">
        <w:rPr>
          <w:rFonts w:ascii="Arial" w:hAnsi="Arial" w:cs="Arial"/>
          <w:sz w:val="22"/>
          <w:szCs w:val="22"/>
        </w:rPr>
        <w:t>que</w:t>
      </w:r>
      <w:r w:rsidRPr="0030565E">
        <w:rPr>
          <w:rFonts w:ascii="Arial" w:hAnsi="Arial" w:cs="Arial"/>
          <w:sz w:val="22"/>
          <w:szCs w:val="22"/>
        </w:rPr>
        <w:t xml:space="preserve"> integra el presente.-</w:t>
      </w:r>
    </w:p>
    <w:p w:rsidR="00DE0D86" w:rsidRPr="0030565E" w:rsidRDefault="00DE0D86" w:rsidP="00DE0D86">
      <w:pPr>
        <w:pStyle w:val="Prrafodelista"/>
        <w:numPr>
          <w:ilvl w:val="0"/>
          <w:numId w:val="1"/>
        </w:numPr>
        <w:jc w:val="both"/>
        <w:rPr>
          <w:rFonts w:ascii="Arial" w:hAnsi="Arial" w:cs="Arial"/>
          <w:sz w:val="22"/>
          <w:szCs w:val="22"/>
        </w:rPr>
      </w:pPr>
      <w:r w:rsidRPr="0030565E">
        <w:rPr>
          <w:rFonts w:ascii="Arial" w:hAnsi="Arial" w:cs="Arial"/>
          <w:sz w:val="22"/>
          <w:szCs w:val="22"/>
        </w:rPr>
        <w:t>El Pl</w:t>
      </w:r>
      <w:r w:rsidR="007974C2" w:rsidRPr="0030565E">
        <w:rPr>
          <w:rFonts w:ascii="Arial" w:hAnsi="Arial" w:cs="Arial"/>
          <w:sz w:val="22"/>
          <w:szCs w:val="22"/>
        </w:rPr>
        <w:t>iego de Bases y condiciones para la realización de la obra, comprensivo de las cláusulas generales, particulares, legales, técnicas, etc., como asimismo plan</w:t>
      </w:r>
      <w:r w:rsidR="00CE1748" w:rsidRPr="0030565E">
        <w:rPr>
          <w:rFonts w:ascii="Arial" w:hAnsi="Arial" w:cs="Arial"/>
          <w:sz w:val="22"/>
          <w:szCs w:val="22"/>
        </w:rPr>
        <w:t>o</w:t>
      </w:r>
      <w:r w:rsidR="007974C2" w:rsidRPr="0030565E">
        <w:rPr>
          <w:rFonts w:ascii="Arial" w:hAnsi="Arial" w:cs="Arial"/>
          <w:sz w:val="22"/>
          <w:szCs w:val="22"/>
        </w:rPr>
        <w:t xml:space="preserve">s de detalles y demás documentación </w:t>
      </w:r>
      <w:r w:rsidR="0030565E" w:rsidRPr="0030565E">
        <w:rPr>
          <w:rFonts w:ascii="Arial" w:hAnsi="Arial" w:cs="Arial"/>
          <w:sz w:val="22"/>
          <w:szCs w:val="22"/>
        </w:rPr>
        <w:t>afín</w:t>
      </w:r>
      <w:r w:rsidR="007974C2" w:rsidRPr="0030565E">
        <w:rPr>
          <w:rFonts w:ascii="Arial" w:hAnsi="Arial" w:cs="Arial"/>
          <w:sz w:val="22"/>
          <w:szCs w:val="22"/>
        </w:rPr>
        <w:t xml:space="preserve">, </w:t>
      </w:r>
      <w:r w:rsidR="00CE1748" w:rsidRPr="0030565E">
        <w:rPr>
          <w:rFonts w:ascii="Arial" w:hAnsi="Arial" w:cs="Arial"/>
          <w:sz w:val="22"/>
          <w:szCs w:val="22"/>
        </w:rPr>
        <w:t xml:space="preserve">se ajustarán a la Memoria Descriptiva, las Especificaciones Técnicas Particulares y al Plano 3.1 incluidos </w:t>
      </w:r>
      <w:r w:rsidR="007974C2" w:rsidRPr="0030565E">
        <w:rPr>
          <w:rFonts w:ascii="Arial" w:hAnsi="Arial" w:cs="Arial"/>
          <w:sz w:val="22"/>
          <w:szCs w:val="22"/>
        </w:rPr>
        <w:t>en el A</w:t>
      </w:r>
      <w:r w:rsidR="00CE1748" w:rsidRPr="0030565E">
        <w:rPr>
          <w:rFonts w:ascii="Arial" w:hAnsi="Arial" w:cs="Arial"/>
          <w:sz w:val="22"/>
          <w:szCs w:val="22"/>
        </w:rPr>
        <w:t>NEXO</w:t>
      </w:r>
      <w:r w:rsidR="007974C2" w:rsidRPr="0030565E">
        <w:rPr>
          <w:rFonts w:ascii="Arial" w:hAnsi="Arial" w:cs="Arial"/>
          <w:sz w:val="22"/>
          <w:szCs w:val="22"/>
        </w:rPr>
        <w:t xml:space="preserve">, que como tal integra el </w:t>
      </w:r>
      <w:proofErr w:type="gramStart"/>
      <w:r w:rsidR="007974C2" w:rsidRPr="0030565E">
        <w:rPr>
          <w:rFonts w:ascii="Arial" w:hAnsi="Arial" w:cs="Arial"/>
          <w:sz w:val="22"/>
          <w:szCs w:val="22"/>
        </w:rPr>
        <w:t>presente.-</w:t>
      </w:r>
      <w:proofErr w:type="gramEnd"/>
    </w:p>
    <w:p w:rsidR="007974C2" w:rsidRDefault="007974C2" w:rsidP="007974C2">
      <w:pPr>
        <w:jc w:val="both"/>
        <w:rPr>
          <w:rFonts w:ascii="Arial" w:hAnsi="Arial" w:cs="Arial"/>
          <w:sz w:val="22"/>
          <w:szCs w:val="22"/>
        </w:rPr>
      </w:pPr>
    </w:p>
    <w:p w:rsidR="007974C2" w:rsidRDefault="007974C2" w:rsidP="007974C2">
      <w:pPr>
        <w:jc w:val="both"/>
        <w:rPr>
          <w:rFonts w:ascii="Arial" w:hAnsi="Arial" w:cs="Arial"/>
          <w:sz w:val="22"/>
          <w:szCs w:val="22"/>
        </w:rPr>
      </w:pPr>
      <w:r w:rsidRPr="007974C2">
        <w:rPr>
          <w:rFonts w:ascii="Arial" w:hAnsi="Arial" w:cs="Arial"/>
          <w:b/>
          <w:sz w:val="22"/>
          <w:szCs w:val="22"/>
        </w:rPr>
        <w:t>CUARTA</w:t>
      </w:r>
      <w:r>
        <w:rPr>
          <w:rFonts w:ascii="Arial" w:hAnsi="Arial" w:cs="Arial"/>
          <w:sz w:val="22"/>
          <w:szCs w:val="22"/>
        </w:rPr>
        <w:t xml:space="preserve">: serán obligaciones del </w:t>
      </w:r>
      <w:r w:rsidRPr="007974C2">
        <w:rPr>
          <w:rFonts w:ascii="Arial" w:hAnsi="Arial" w:cs="Arial"/>
          <w:b/>
          <w:sz w:val="22"/>
          <w:szCs w:val="22"/>
        </w:rPr>
        <w:t>CONSEJO</w:t>
      </w:r>
      <w:r>
        <w:rPr>
          <w:rFonts w:ascii="Arial" w:hAnsi="Arial" w:cs="Arial"/>
          <w:sz w:val="22"/>
          <w:szCs w:val="22"/>
        </w:rPr>
        <w:t>:</w:t>
      </w:r>
    </w:p>
    <w:p w:rsidR="007974C2" w:rsidRDefault="007974C2" w:rsidP="007974C2">
      <w:pPr>
        <w:pStyle w:val="Prrafodelista"/>
        <w:numPr>
          <w:ilvl w:val="0"/>
          <w:numId w:val="2"/>
        </w:numPr>
        <w:jc w:val="both"/>
        <w:rPr>
          <w:rFonts w:ascii="Arial" w:hAnsi="Arial" w:cs="Arial"/>
          <w:sz w:val="22"/>
          <w:szCs w:val="22"/>
        </w:rPr>
      </w:pPr>
      <w:r>
        <w:rPr>
          <w:rFonts w:ascii="Arial" w:hAnsi="Arial" w:cs="Arial"/>
          <w:sz w:val="22"/>
          <w:szCs w:val="22"/>
        </w:rPr>
        <w:t>Realizar la búsqueda y selección del Contratista y la contratación de la obra para la construcción del edificio.-</w:t>
      </w:r>
    </w:p>
    <w:p w:rsidR="007974C2" w:rsidRDefault="007974C2" w:rsidP="007974C2">
      <w:pPr>
        <w:pStyle w:val="Prrafodelista"/>
        <w:numPr>
          <w:ilvl w:val="0"/>
          <w:numId w:val="2"/>
        </w:numPr>
        <w:jc w:val="both"/>
        <w:rPr>
          <w:rFonts w:ascii="Arial" w:hAnsi="Arial" w:cs="Arial"/>
          <w:sz w:val="22"/>
          <w:szCs w:val="22"/>
        </w:rPr>
      </w:pPr>
      <w:r>
        <w:rPr>
          <w:rFonts w:ascii="Arial" w:hAnsi="Arial" w:cs="Arial"/>
          <w:sz w:val="22"/>
          <w:szCs w:val="22"/>
        </w:rPr>
        <w:t xml:space="preserve">Efectuar los pagos correspondientes a las certificaciones de obra, </w:t>
      </w:r>
      <w:r w:rsidR="00265586">
        <w:rPr>
          <w:rFonts w:ascii="Arial" w:hAnsi="Arial" w:cs="Arial"/>
          <w:sz w:val="22"/>
          <w:szCs w:val="22"/>
        </w:rPr>
        <w:t>incluidos</w:t>
      </w:r>
      <w:r>
        <w:rPr>
          <w:rFonts w:ascii="Arial" w:hAnsi="Arial" w:cs="Arial"/>
          <w:sz w:val="22"/>
          <w:szCs w:val="22"/>
        </w:rPr>
        <w:t xml:space="preserve"> los adicionales, actualizaciones e intereses que legalmente le correspondan al Contratista.-</w:t>
      </w:r>
    </w:p>
    <w:p w:rsidR="007974C2" w:rsidRDefault="004009AB" w:rsidP="007974C2">
      <w:pPr>
        <w:pStyle w:val="Prrafodelista"/>
        <w:numPr>
          <w:ilvl w:val="0"/>
          <w:numId w:val="2"/>
        </w:numPr>
        <w:jc w:val="both"/>
        <w:rPr>
          <w:rFonts w:ascii="Arial" w:hAnsi="Arial" w:cs="Arial"/>
          <w:sz w:val="22"/>
          <w:szCs w:val="22"/>
        </w:rPr>
      </w:pPr>
      <w:r>
        <w:rPr>
          <w:rFonts w:ascii="Arial" w:hAnsi="Arial" w:cs="Arial"/>
          <w:sz w:val="22"/>
          <w:szCs w:val="22"/>
        </w:rPr>
        <w:t>Mantener indemne y r</w:t>
      </w:r>
      <w:r w:rsidR="007974C2">
        <w:rPr>
          <w:rFonts w:ascii="Arial" w:hAnsi="Arial" w:cs="Arial"/>
          <w:sz w:val="22"/>
          <w:szCs w:val="22"/>
        </w:rPr>
        <w:t xml:space="preserve">elevar en forma expresa a la </w:t>
      </w:r>
      <w:r w:rsidR="007974C2" w:rsidRPr="007974C2">
        <w:rPr>
          <w:rFonts w:ascii="Arial" w:hAnsi="Arial" w:cs="Arial"/>
          <w:b/>
          <w:sz w:val="22"/>
          <w:szCs w:val="22"/>
        </w:rPr>
        <w:t>UNIVERSIDAD</w:t>
      </w:r>
      <w:r w:rsidR="007974C2">
        <w:rPr>
          <w:rFonts w:ascii="Arial" w:hAnsi="Arial" w:cs="Arial"/>
          <w:sz w:val="22"/>
          <w:szCs w:val="22"/>
        </w:rPr>
        <w:t xml:space="preserve"> de todo eventual reclamo del Contratista y/o sus empleados y/o sus sub contratados y/o proveedores y/o terceros, sean de índole comercial y/o laboral y/o previsional y/o fiscal, de la naturaleza y/o características que fueran, con motivo de la realización de la obra</w:t>
      </w:r>
      <w:r w:rsidR="00E10A9A">
        <w:rPr>
          <w:rFonts w:ascii="Arial" w:hAnsi="Arial" w:cs="Arial"/>
          <w:sz w:val="22"/>
          <w:szCs w:val="22"/>
        </w:rPr>
        <w:t>.-</w:t>
      </w:r>
    </w:p>
    <w:p w:rsidR="00E10A9A" w:rsidRDefault="00E10A9A" w:rsidP="00E10A9A">
      <w:pPr>
        <w:jc w:val="both"/>
        <w:rPr>
          <w:rFonts w:ascii="Arial" w:hAnsi="Arial" w:cs="Arial"/>
          <w:sz w:val="22"/>
          <w:szCs w:val="22"/>
        </w:rPr>
      </w:pPr>
    </w:p>
    <w:p w:rsidR="00E10A9A" w:rsidRDefault="00E10A9A" w:rsidP="00E10A9A">
      <w:pPr>
        <w:jc w:val="both"/>
        <w:rPr>
          <w:rFonts w:ascii="Arial" w:hAnsi="Arial" w:cs="Arial"/>
          <w:sz w:val="22"/>
          <w:szCs w:val="22"/>
        </w:rPr>
      </w:pPr>
      <w:r w:rsidRPr="00E10A9A">
        <w:rPr>
          <w:rFonts w:ascii="Arial" w:hAnsi="Arial" w:cs="Arial"/>
          <w:b/>
          <w:sz w:val="22"/>
          <w:szCs w:val="22"/>
        </w:rPr>
        <w:t>QUINTA</w:t>
      </w:r>
      <w:r>
        <w:rPr>
          <w:rFonts w:ascii="Arial" w:hAnsi="Arial" w:cs="Arial"/>
          <w:sz w:val="22"/>
          <w:szCs w:val="22"/>
        </w:rPr>
        <w:t xml:space="preserve">: serán obligaciones de la </w:t>
      </w:r>
      <w:r w:rsidRPr="00E10A9A">
        <w:rPr>
          <w:rFonts w:ascii="Arial" w:hAnsi="Arial" w:cs="Arial"/>
          <w:b/>
          <w:sz w:val="22"/>
          <w:szCs w:val="22"/>
        </w:rPr>
        <w:t>UNIVERSIDAD</w:t>
      </w:r>
      <w:r>
        <w:rPr>
          <w:rFonts w:ascii="Arial" w:hAnsi="Arial" w:cs="Arial"/>
          <w:sz w:val="22"/>
          <w:szCs w:val="22"/>
        </w:rPr>
        <w:t>:</w:t>
      </w:r>
    </w:p>
    <w:p w:rsidR="00E10A9A" w:rsidRPr="004009AB" w:rsidRDefault="00E10A9A" w:rsidP="00E10A9A">
      <w:pPr>
        <w:pStyle w:val="Prrafodelista"/>
        <w:numPr>
          <w:ilvl w:val="0"/>
          <w:numId w:val="3"/>
        </w:numPr>
        <w:jc w:val="both"/>
        <w:rPr>
          <w:rFonts w:ascii="Arial" w:hAnsi="Arial" w:cs="Arial"/>
          <w:b/>
          <w:sz w:val="22"/>
          <w:szCs w:val="22"/>
        </w:rPr>
      </w:pPr>
      <w:r w:rsidRPr="004009AB">
        <w:rPr>
          <w:rFonts w:ascii="Arial" w:hAnsi="Arial" w:cs="Arial"/>
          <w:sz w:val="22"/>
          <w:szCs w:val="22"/>
        </w:rPr>
        <w:t>Realizar las tareas inherentes al desarrollo del Proyecto, comprensivas de</w:t>
      </w:r>
      <w:r w:rsidR="004009AB" w:rsidRPr="004009AB">
        <w:rPr>
          <w:rFonts w:ascii="Arial" w:hAnsi="Arial" w:cs="Arial"/>
          <w:sz w:val="22"/>
          <w:szCs w:val="22"/>
        </w:rPr>
        <w:t xml:space="preserve"> la gestión, con</w:t>
      </w:r>
      <w:r w:rsidR="00E82A0B" w:rsidRPr="004009AB">
        <w:rPr>
          <w:rFonts w:ascii="Arial" w:hAnsi="Arial" w:cs="Arial"/>
          <w:sz w:val="22"/>
          <w:szCs w:val="22"/>
        </w:rPr>
        <w:t>trol y seguimiento de la ejecución de la obra y certificación de etapas de acuerdo al Plan</w:t>
      </w:r>
      <w:r w:rsidRPr="004009AB">
        <w:rPr>
          <w:rFonts w:ascii="Arial" w:hAnsi="Arial" w:cs="Arial"/>
          <w:sz w:val="22"/>
          <w:szCs w:val="22"/>
        </w:rPr>
        <w:t xml:space="preserve"> de trabajos inserto en el Pliego.- </w:t>
      </w:r>
      <w:r w:rsidR="00E82A0B" w:rsidRPr="004009AB">
        <w:rPr>
          <w:rFonts w:ascii="Arial" w:hAnsi="Arial" w:cs="Arial"/>
          <w:sz w:val="22"/>
          <w:szCs w:val="22"/>
        </w:rPr>
        <w:t xml:space="preserve"> </w:t>
      </w:r>
      <w:r w:rsidRPr="004009AB">
        <w:rPr>
          <w:rFonts w:ascii="Arial" w:hAnsi="Arial" w:cs="Arial"/>
          <w:sz w:val="22"/>
          <w:szCs w:val="22"/>
        </w:rPr>
        <w:t xml:space="preserve">        </w:t>
      </w:r>
    </w:p>
    <w:p w:rsidR="00E10A9A" w:rsidRPr="00E10A9A" w:rsidRDefault="00E10A9A" w:rsidP="00E10A9A">
      <w:pPr>
        <w:pStyle w:val="Prrafodelista"/>
        <w:numPr>
          <w:ilvl w:val="0"/>
          <w:numId w:val="3"/>
        </w:numPr>
        <w:jc w:val="both"/>
        <w:rPr>
          <w:rFonts w:ascii="Arial" w:hAnsi="Arial" w:cs="Arial"/>
          <w:b/>
          <w:sz w:val="22"/>
          <w:szCs w:val="22"/>
        </w:rPr>
      </w:pPr>
      <w:r>
        <w:rPr>
          <w:rFonts w:ascii="Arial" w:hAnsi="Arial" w:cs="Arial"/>
          <w:sz w:val="22"/>
          <w:szCs w:val="22"/>
        </w:rPr>
        <w:t xml:space="preserve">Emitir la conformidad de avance de obra, a los efectos que el </w:t>
      </w:r>
      <w:r w:rsidRPr="00E10A9A">
        <w:rPr>
          <w:rFonts w:ascii="Arial" w:hAnsi="Arial" w:cs="Arial"/>
          <w:b/>
          <w:sz w:val="22"/>
          <w:szCs w:val="22"/>
        </w:rPr>
        <w:t>CONSEJO</w:t>
      </w:r>
      <w:r>
        <w:rPr>
          <w:rFonts w:ascii="Arial" w:hAnsi="Arial" w:cs="Arial"/>
          <w:sz w:val="22"/>
          <w:szCs w:val="22"/>
        </w:rPr>
        <w:t xml:space="preserve"> pueda proceder al pago parcial de las </w:t>
      </w:r>
      <w:r w:rsidR="00B24B27">
        <w:rPr>
          <w:rFonts w:ascii="Arial" w:hAnsi="Arial" w:cs="Arial"/>
          <w:sz w:val="22"/>
          <w:szCs w:val="22"/>
        </w:rPr>
        <w:t>certificaciones que realice el C</w:t>
      </w:r>
      <w:r>
        <w:rPr>
          <w:rFonts w:ascii="Arial" w:hAnsi="Arial" w:cs="Arial"/>
          <w:sz w:val="22"/>
          <w:szCs w:val="22"/>
        </w:rPr>
        <w:t>ontratista.-</w:t>
      </w:r>
    </w:p>
    <w:p w:rsidR="00E82A0B" w:rsidRDefault="00E82A0B" w:rsidP="00E82A0B">
      <w:pPr>
        <w:jc w:val="both"/>
        <w:rPr>
          <w:rFonts w:ascii="Arial" w:hAnsi="Arial" w:cs="Arial"/>
          <w:sz w:val="22"/>
          <w:szCs w:val="22"/>
        </w:rPr>
      </w:pPr>
    </w:p>
    <w:p w:rsidR="00E82A0B" w:rsidRDefault="00B24B27" w:rsidP="00E82A0B">
      <w:pPr>
        <w:jc w:val="both"/>
        <w:rPr>
          <w:rFonts w:ascii="Arial" w:hAnsi="Arial" w:cs="Arial"/>
          <w:sz w:val="22"/>
          <w:szCs w:val="22"/>
        </w:rPr>
      </w:pPr>
      <w:r>
        <w:rPr>
          <w:rFonts w:ascii="Arial" w:hAnsi="Arial" w:cs="Arial"/>
          <w:b/>
          <w:sz w:val="22"/>
          <w:szCs w:val="22"/>
        </w:rPr>
        <w:t>SEXTA</w:t>
      </w:r>
      <w:r w:rsidR="00E82A0B">
        <w:rPr>
          <w:rFonts w:ascii="Arial" w:hAnsi="Arial" w:cs="Arial"/>
          <w:b/>
          <w:sz w:val="22"/>
          <w:szCs w:val="22"/>
        </w:rPr>
        <w:t>:</w:t>
      </w:r>
      <w:r w:rsidR="00E82A0B" w:rsidRPr="006B055D">
        <w:rPr>
          <w:rFonts w:ascii="Arial" w:hAnsi="Arial" w:cs="Arial"/>
          <w:sz w:val="22"/>
          <w:szCs w:val="22"/>
        </w:rPr>
        <w:t xml:space="preserve"> </w:t>
      </w:r>
      <w:r w:rsidR="00E82A0B">
        <w:rPr>
          <w:rFonts w:ascii="Arial" w:hAnsi="Arial" w:cs="Arial"/>
          <w:sz w:val="22"/>
          <w:szCs w:val="22"/>
        </w:rPr>
        <w:t xml:space="preserve">El </w:t>
      </w:r>
      <w:r w:rsidR="00E82A0B" w:rsidRPr="006B055D">
        <w:rPr>
          <w:rFonts w:ascii="Arial" w:hAnsi="Arial" w:cs="Arial"/>
          <w:b/>
          <w:sz w:val="22"/>
          <w:szCs w:val="22"/>
        </w:rPr>
        <w:t>CONSEJO</w:t>
      </w:r>
      <w:r w:rsidR="00E82A0B" w:rsidRPr="00B24B27">
        <w:rPr>
          <w:rFonts w:ascii="Arial" w:hAnsi="Arial" w:cs="Arial"/>
          <w:sz w:val="22"/>
          <w:szCs w:val="22"/>
        </w:rPr>
        <w:t xml:space="preserve"> </w:t>
      </w:r>
      <w:r>
        <w:rPr>
          <w:rFonts w:ascii="Arial" w:hAnsi="Arial" w:cs="Arial"/>
          <w:sz w:val="22"/>
          <w:szCs w:val="22"/>
        </w:rPr>
        <w:t>limita el alcance de su donación con cargo, hasta la suma indicada en la cláusula “primera” del presente</w:t>
      </w:r>
      <w:r w:rsidR="004009AB">
        <w:rPr>
          <w:rFonts w:ascii="Arial" w:hAnsi="Arial" w:cs="Arial"/>
          <w:sz w:val="22"/>
          <w:szCs w:val="22"/>
        </w:rPr>
        <w:t xml:space="preserve"> o la que en más decida aportar para la eventualidad que no pueda finalizar la construcción del edificio</w:t>
      </w:r>
      <w:r>
        <w:rPr>
          <w:rFonts w:ascii="Arial" w:hAnsi="Arial" w:cs="Arial"/>
          <w:sz w:val="22"/>
          <w:szCs w:val="22"/>
        </w:rPr>
        <w:t xml:space="preserve">.- Ante la eventualidad que ello suceda sin que la obra esté terminada, será obligación del </w:t>
      </w:r>
      <w:r w:rsidRPr="003E01B0">
        <w:rPr>
          <w:rFonts w:ascii="Arial" w:hAnsi="Arial" w:cs="Arial"/>
          <w:b/>
          <w:sz w:val="22"/>
          <w:szCs w:val="22"/>
        </w:rPr>
        <w:t>CONSEJO</w:t>
      </w:r>
      <w:r>
        <w:rPr>
          <w:rFonts w:ascii="Arial" w:hAnsi="Arial" w:cs="Arial"/>
          <w:sz w:val="22"/>
          <w:szCs w:val="22"/>
        </w:rPr>
        <w:t xml:space="preserve"> rescindir con el Contratista, haciéndose cargo en forma exclusiva y excluyente de lo que eventualmente le deba resarcir por tal circunstancia.-</w:t>
      </w:r>
    </w:p>
    <w:p w:rsidR="00231D23" w:rsidRDefault="00231D23" w:rsidP="00E82A0B">
      <w:pPr>
        <w:jc w:val="both"/>
        <w:rPr>
          <w:rFonts w:ascii="Arial" w:hAnsi="Arial" w:cs="Arial"/>
          <w:sz w:val="22"/>
          <w:szCs w:val="22"/>
        </w:rPr>
      </w:pPr>
    </w:p>
    <w:p w:rsidR="00231D23" w:rsidRDefault="00231D23" w:rsidP="00E82A0B">
      <w:pPr>
        <w:jc w:val="both"/>
        <w:rPr>
          <w:rFonts w:ascii="Arial" w:hAnsi="Arial" w:cs="Arial"/>
          <w:sz w:val="22"/>
          <w:szCs w:val="22"/>
        </w:rPr>
      </w:pPr>
      <w:r w:rsidRPr="00231D23">
        <w:rPr>
          <w:rFonts w:ascii="Arial" w:hAnsi="Arial" w:cs="Arial"/>
          <w:b/>
          <w:sz w:val="22"/>
          <w:szCs w:val="22"/>
        </w:rPr>
        <w:t>SEPTIMA</w:t>
      </w:r>
      <w:r>
        <w:rPr>
          <w:rFonts w:ascii="Arial" w:hAnsi="Arial" w:cs="Arial"/>
          <w:sz w:val="22"/>
          <w:szCs w:val="22"/>
        </w:rPr>
        <w:t xml:space="preserve">: en el caso del supuesto contemplado en la cláusula anterior, la </w:t>
      </w:r>
      <w:r w:rsidRPr="003E01B0">
        <w:rPr>
          <w:rFonts w:ascii="Arial" w:hAnsi="Arial" w:cs="Arial"/>
          <w:b/>
          <w:sz w:val="22"/>
          <w:szCs w:val="22"/>
        </w:rPr>
        <w:t>UNIVERSIDAD</w:t>
      </w:r>
      <w:r>
        <w:rPr>
          <w:rFonts w:ascii="Arial" w:hAnsi="Arial" w:cs="Arial"/>
          <w:sz w:val="22"/>
          <w:szCs w:val="22"/>
        </w:rPr>
        <w:t xml:space="preserve"> tomará posesión de la obra, en el estado en que se encuentre, dentro de los cinco (5) días de acaecida tal </w:t>
      </w:r>
      <w:proofErr w:type="gramStart"/>
      <w:r>
        <w:rPr>
          <w:rFonts w:ascii="Arial" w:hAnsi="Arial" w:cs="Arial"/>
          <w:sz w:val="22"/>
          <w:szCs w:val="22"/>
        </w:rPr>
        <w:t>circunstancia.-</w:t>
      </w:r>
      <w:proofErr w:type="gramEnd"/>
    </w:p>
    <w:p w:rsidR="00231D23" w:rsidRDefault="00231D23" w:rsidP="00E82A0B">
      <w:pPr>
        <w:jc w:val="both"/>
        <w:rPr>
          <w:rFonts w:ascii="Arial" w:hAnsi="Arial" w:cs="Arial"/>
          <w:sz w:val="22"/>
          <w:szCs w:val="22"/>
        </w:rPr>
      </w:pPr>
    </w:p>
    <w:p w:rsidR="00231D23" w:rsidRDefault="00231D23" w:rsidP="00E82A0B">
      <w:pPr>
        <w:jc w:val="both"/>
        <w:rPr>
          <w:rFonts w:ascii="Arial" w:hAnsi="Arial" w:cs="Arial"/>
          <w:sz w:val="22"/>
          <w:szCs w:val="22"/>
        </w:rPr>
      </w:pPr>
      <w:r w:rsidRPr="00231D23">
        <w:rPr>
          <w:rFonts w:ascii="Arial" w:hAnsi="Arial" w:cs="Arial"/>
          <w:b/>
          <w:sz w:val="22"/>
          <w:szCs w:val="22"/>
        </w:rPr>
        <w:t>OCTAVA</w:t>
      </w:r>
      <w:r>
        <w:rPr>
          <w:rFonts w:ascii="Arial" w:hAnsi="Arial" w:cs="Arial"/>
          <w:sz w:val="22"/>
          <w:szCs w:val="22"/>
        </w:rPr>
        <w:t xml:space="preserve">: </w:t>
      </w:r>
      <w:r w:rsidR="003E01B0">
        <w:rPr>
          <w:rFonts w:ascii="Arial" w:hAnsi="Arial" w:cs="Arial"/>
          <w:sz w:val="22"/>
          <w:szCs w:val="22"/>
        </w:rPr>
        <w:t xml:space="preserve">en el caso que la </w:t>
      </w:r>
      <w:r w:rsidR="003E01B0" w:rsidRPr="003E01B0">
        <w:rPr>
          <w:rFonts w:ascii="Arial" w:hAnsi="Arial" w:cs="Arial"/>
          <w:b/>
          <w:sz w:val="22"/>
          <w:szCs w:val="22"/>
        </w:rPr>
        <w:t>UNIVERSIDAD</w:t>
      </w:r>
      <w:r w:rsidR="003E01B0">
        <w:rPr>
          <w:rFonts w:ascii="Arial" w:hAnsi="Arial" w:cs="Arial"/>
          <w:sz w:val="22"/>
          <w:szCs w:val="22"/>
        </w:rPr>
        <w:t xml:space="preserve"> detecte atrasos en el avance de obra y/o incumplimiento en las condiciones del Pliego,</w:t>
      </w:r>
      <w:r w:rsidR="004009AB">
        <w:rPr>
          <w:rFonts w:ascii="Arial" w:hAnsi="Arial" w:cs="Arial"/>
          <w:sz w:val="22"/>
          <w:szCs w:val="22"/>
        </w:rPr>
        <w:t xml:space="preserve"> requerirá del</w:t>
      </w:r>
      <w:r w:rsidR="003E01B0">
        <w:rPr>
          <w:rFonts w:ascii="Arial" w:hAnsi="Arial" w:cs="Arial"/>
          <w:sz w:val="22"/>
          <w:szCs w:val="22"/>
        </w:rPr>
        <w:t xml:space="preserve"> </w:t>
      </w:r>
      <w:r w:rsidR="003E01B0" w:rsidRPr="003E01B0">
        <w:rPr>
          <w:rFonts w:ascii="Arial" w:hAnsi="Arial" w:cs="Arial"/>
          <w:b/>
          <w:sz w:val="22"/>
          <w:szCs w:val="22"/>
        </w:rPr>
        <w:t>CONSEJO</w:t>
      </w:r>
      <w:r w:rsidR="003E01B0">
        <w:rPr>
          <w:rFonts w:ascii="Arial" w:hAnsi="Arial" w:cs="Arial"/>
          <w:sz w:val="22"/>
          <w:szCs w:val="22"/>
        </w:rPr>
        <w:t xml:space="preserve"> </w:t>
      </w:r>
      <w:r w:rsidR="004009AB">
        <w:rPr>
          <w:rFonts w:ascii="Arial" w:hAnsi="Arial" w:cs="Arial"/>
          <w:sz w:val="22"/>
          <w:szCs w:val="22"/>
        </w:rPr>
        <w:t>la</w:t>
      </w:r>
      <w:r w:rsidR="003E01B0">
        <w:rPr>
          <w:rFonts w:ascii="Arial" w:hAnsi="Arial" w:cs="Arial"/>
          <w:sz w:val="22"/>
          <w:szCs w:val="22"/>
        </w:rPr>
        <w:t xml:space="preserve"> regularización</w:t>
      </w:r>
      <w:r w:rsidR="004009AB">
        <w:rPr>
          <w:rFonts w:ascii="Arial" w:hAnsi="Arial" w:cs="Arial"/>
          <w:sz w:val="22"/>
          <w:szCs w:val="22"/>
        </w:rPr>
        <w:t xml:space="preserve"> correspondiente</w:t>
      </w:r>
      <w:r w:rsidR="003E01B0">
        <w:rPr>
          <w:rFonts w:ascii="Arial" w:hAnsi="Arial" w:cs="Arial"/>
          <w:sz w:val="22"/>
          <w:szCs w:val="22"/>
        </w:rPr>
        <w:t>,</w:t>
      </w:r>
      <w:r w:rsidR="004009AB">
        <w:rPr>
          <w:rFonts w:ascii="Arial" w:hAnsi="Arial" w:cs="Arial"/>
          <w:sz w:val="22"/>
          <w:szCs w:val="22"/>
        </w:rPr>
        <w:t xml:space="preserve"> dentro del plazo que estime prudencial de acuerdo a cada caso, a fin de poder continuar con lo acordado y evitar la rescisión del </w:t>
      </w:r>
      <w:proofErr w:type="gramStart"/>
      <w:r w:rsidR="004009AB">
        <w:rPr>
          <w:rFonts w:ascii="Arial" w:hAnsi="Arial" w:cs="Arial"/>
          <w:sz w:val="22"/>
          <w:szCs w:val="22"/>
        </w:rPr>
        <w:t>presente</w:t>
      </w:r>
      <w:r w:rsidR="003E01B0">
        <w:rPr>
          <w:rFonts w:ascii="Arial" w:hAnsi="Arial" w:cs="Arial"/>
          <w:sz w:val="22"/>
          <w:szCs w:val="22"/>
        </w:rPr>
        <w:t>.-</w:t>
      </w:r>
      <w:proofErr w:type="gramEnd"/>
    </w:p>
    <w:p w:rsidR="003E01B0" w:rsidRDefault="003E01B0" w:rsidP="00E82A0B">
      <w:pPr>
        <w:jc w:val="both"/>
        <w:rPr>
          <w:rFonts w:ascii="Arial" w:hAnsi="Arial" w:cs="Arial"/>
          <w:sz w:val="22"/>
          <w:szCs w:val="22"/>
        </w:rPr>
      </w:pPr>
    </w:p>
    <w:p w:rsidR="00DA5658" w:rsidRDefault="00DA5658" w:rsidP="00E82A0B">
      <w:pPr>
        <w:jc w:val="both"/>
        <w:rPr>
          <w:rFonts w:ascii="Arial" w:hAnsi="Arial" w:cs="Arial"/>
          <w:b/>
          <w:sz w:val="22"/>
          <w:szCs w:val="22"/>
        </w:rPr>
      </w:pPr>
    </w:p>
    <w:p w:rsidR="00DA5658" w:rsidRDefault="00DA5658" w:rsidP="00E82A0B">
      <w:pPr>
        <w:jc w:val="both"/>
        <w:rPr>
          <w:rFonts w:ascii="Arial" w:hAnsi="Arial" w:cs="Arial"/>
          <w:b/>
          <w:sz w:val="22"/>
          <w:szCs w:val="22"/>
        </w:rPr>
      </w:pPr>
    </w:p>
    <w:p w:rsidR="00DA5658" w:rsidRDefault="00DA5658" w:rsidP="00E82A0B">
      <w:pPr>
        <w:jc w:val="both"/>
        <w:rPr>
          <w:rFonts w:ascii="Arial" w:hAnsi="Arial" w:cs="Arial"/>
          <w:b/>
          <w:sz w:val="22"/>
          <w:szCs w:val="22"/>
        </w:rPr>
      </w:pPr>
    </w:p>
    <w:p w:rsidR="00DA5658" w:rsidRDefault="00DA5658" w:rsidP="00E82A0B">
      <w:pPr>
        <w:jc w:val="both"/>
        <w:rPr>
          <w:rFonts w:ascii="Arial" w:hAnsi="Arial" w:cs="Arial"/>
          <w:b/>
          <w:sz w:val="22"/>
          <w:szCs w:val="22"/>
        </w:rPr>
      </w:pPr>
    </w:p>
    <w:p w:rsidR="00DA5658" w:rsidRDefault="00DA5658" w:rsidP="00E82A0B">
      <w:pPr>
        <w:jc w:val="both"/>
        <w:rPr>
          <w:rFonts w:ascii="Arial" w:hAnsi="Arial" w:cs="Arial"/>
          <w:b/>
          <w:sz w:val="22"/>
          <w:szCs w:val="22"/>
        </w:rPr>
      </w:pPr>
    </w:p>
    <w:p w:rsidR="00DA5658" w:rsidRDefault="00DA5658" w:rsidP="00E82A0B">
      <w:pPr>
        <w:jc w:val="both"/>
        <w:rPr>
          <w:rFonts w:ascii="Arial" w:hAnsi="Arial" w:cs="Arial"/>
          <w:b/>
          <w:sz w:val="22"/>
          <w:szCs w:val="22"/>
        </w:rPr>
      </w:pPr>
    </w:p>
    <w:p w:rsidR="00DA5658" w:rsidRDefault="00DA5658" w:rsidP="00E82A0B">
      <w:pPr>
        <w:jc w:val="both"/>
        <w:rPr>
          <w:rFonts w:ascii="Arial" w:hAnsi="Arial" w:cs="Arial"/>
          <w:b/>
          <w:sz w:val="22"/>
          <w:szCs w:val="22"/>
        </w:rPr>
      </w:pPr>
    </w:p>
    <w:p w:rsidR="00DA5658" w:rsidRDefault="00DA5658" w:rsidP="00E82A0B">
      <w:pPr>
        <w:jc w:val="both"/>
        <w:rPr>
          <w:rFonts w:ascii="Arial" w:hAnsi="Arial" w:cs="Arial"/>
          <w:b/>
          <w:sz w:val="22"/>
          <w:szCs w:val="22"/>
        </w:rPr>
      </w:pPr>
    </w:p>
    <w:p w:rsidR="00E82A0B" w:rsidRDefault="003E01B0" w:rsidP="00E82A0B">
      <w:pPr>
        <w:jc w:val="both"/>
        <w:rPr>
          <w:rFonts w:ascii="Arial" w:hAnsi="Arial" w:cs="Arial"/>
          <w:sz w:val="22"/>
          <w:szCs w:val="22"/>
        </w:rPr>
      </w:pPr>
      <w:r w:rsidRPr="003E01B0">
        <w:rPr>
          <w:rFonts w:ascii="Arial" w:hAnsi="Arial" w:cs="Arial"/>
          <w:b/>
          <w:sz w:val="22"/>
          <w:szCs w:val="22"/>
        </w:rPr>
        <w:t>NOVENA</w:t>
      </w:r>
      <w:r>
        <w:rPr>
          <w:rFonts w:ascii="Arial" w:hAnsi="Arial" w:cs="Arial"/>
          <w:sz w:val="22"/>
          <w:szCs w:val="22"/>
        </w:rPr>
        <w:t>:</w:t>
      </w:r>
      <w:r w:rsidR="004009AB">
        <w:rPr>
          <w:rFonts w:ascii="Arial" w:hAnsi="Arial" w:cs="Arial"/>
          <w:sz w:val="22"/>
          <w:szCs w:val="22"/>
        </w:rPr>
        <w:t xml:space="preserve"> </w:t>
      </w:r>
      <w:r>
        <w:rPr>
          <w:rFonts w:ascii="Arial" w:hAnsi="Arial" w:cs="Arial"/>
          <w:sz w:val="22"/>
          <w:szCs w:val="22"/>
        </w:rPr>
        <w:t xml:space="preserve">las partes constituyen sus domicilios especiales, en los indicados al inicio, donde serán válidas las notificaciones, sean judiciales y/o extrajudiciales, y se someten a la jurisdicción del Juzgado en lo Federal de Azul, renunciando a cualquier otro fuero o </w:t>
      </w:r>
      <w:proofErr w:type="gramStart"/>
      <w:r>
        <w:rPr>
          <w:rFonts w:ascii="Arial" w:hAnsi="Arial" w:cs="Arial"/>
          <w:sz w:val="22"/>
          <w:szCs w:val="22"/>
        </w:rPr>
        <w:t>jurisdicción.-</w:t>
      </w:r>
      <w:proofErr w:type="gramEnd"/>
      <w:r w:rsidR="00E82A0B">
        <w:rPr>
          <w:rFonts w:ascii="Arial" w:hAnsi="Arial" w:cs="Arial"/>
          <w:sz w:val="22"/>
          <w:szCs w:val="22"/>
        </w:rPr>
        <w:t xml:space="preserve"> </w:t>
      </w:r>
    </w:p>
    <w:p w:rsidR="00E82A0B" w:rsidRDefault="00E82A0B" w:rsidP="00E82A0B">
      <w:pPr>
        <w:jc w:val="both"/>
        <w:rPr>
          <w:rFonts w:ascii="Arial" w:hAnsi="Arial" w:cs="Arial"/>
          <w:sz w:val="22"/>
          <w:szCs w:val="22"/>
        </w:rPr>
      </w:pPr>
    </w:p>
    <w:p w:rsidR="00E82A0B" w:rsidRPr="00E31419" w:rsidRDefault="00E82A0B" w:rsidP="00E82A0B">
      <w:pPr>
        <w:jc w:val="both"/>
        <w:rPr>
          <w:rFonts w:ascii="Arial" w:hAnsi="Arial" w:cs="Arial"/>
          <w:sz w:val="22"/>
          <w:szCs w:val="22"/>
        </w:rPr>
      </w:pPr>
      <w:r w:rsidRPr="00E31419">
        <w:rPr>
          <w:rFonts w:ascii="Arial" w:hAnsi="Arial" w:cs="Arial"/>
          <w:sz w:val="22"/>
          <w:szCs w:val="22"/>
        </w:rPr>
        <w:tab/>
        <w:t>En prueba de conformidad se firma el presente en dos</w:t>
      </w:r>
      <w:r w:rsidR="003E01B0">
        <w:rPr>
          <w:rFonts w:ascii="Arial" w:hAnsi="Arial" w:cs="Arial"/>
          <w:sz w:val="22"/>
          <w:szCs w:val="22"/>
        </w:rPr>
        <w:t xml:space="preserve"> (2)</w:t>
      </w:r>
      <w:r w:rsidRPr="00E31419">
        <w:rPr>
          <w:rFonts w:ascii="Arial" w:hAnsi="Arial" w:cs="Arial"/>
          <w:sz w:val="22"/>
          <w:szCs w:val="22"/>
        </w:rPr>
        <w:t xml:space="preserve"> ejemplares de un mismo ten</w:t>
      </w:r>
      <w:r>
        <w:rPr>
          <w:rFonts w:ascii="Arial" w:hAnsi="Arial" w:cs="Arial"/>
          <w:sz w:val="22"/>
          <w:szCs w:val="22"/>
        </w:rPr>
        <w:t>o</w:t>
      </w:r>
      <w:r w:rsidRPr="00E31419">
        <w:rPr>
          <w:rFonts w:ascii="Arial" w:hAnsi="Arial" w:cs="Arial"/>
          <w:sz w:val="22"/>
          <w:szCs w:val="22"/>
        </w:rPr>
        <w:t xml:space="preserve">r y solo efecto, en la ciudad de </w:t>
      </w:r>
      <w:r w:rsidR="003E01B0">
        <w:rPr>
          <w:rFonts w:ascii="Arial" w:hAnsi="Arial" w:cs="Arial"/>
          <w:sz w:val="22"/>
          <w:szCs w:val="22"/>
        </w:rPr>
        <w:t xml:space="preserve">Tandil, provincia de Buenos Aires, a </w:t>
      </w:r>
      <w:proofErr w:type="gramStart"/>
      <w:r w:rsidR="003E01B0">
        <w:rPr>
          <w:rFonts w:ascii="Arial" w:hAnsi="Arial" w:cs="Arial"/>
          <w:sz w:val="22"/>
          <w:szCs w:val="22"/>
        </w:rPr>
        <w:t>los  …</w:t>
      </w:r>
      <w:proofErr w:type="gramEnd"/>
      <w:r w:rsidR="003E01B0">
        <w:rPr>
          <w:rFonts w:ascii="Arial" w:hAnsi="Arial" w:cs="Arial"/>
          <w:sz w:val="22"/>
          <w:szCs w:val="22"/>
        </w:rPr>
        <w:t xml:space="preserve">………… (…) días de </w:t>
      </w:r>
      <w:r w:rsidR="004009AB">
        <w:rPr>
          <w:rFonts w:ascii="Arial" w:hAnsi="Arial" w:cs="Arial"/>
          <w:sz w:val="22"/>
          <w:szCs w:val="22"/>
        </w:rPr>
        <w:t>marzo</w:t>
      </w:r>
      <w:r w:rsidR="003E01B0">
        <w:rPr>
          <w:rFonts w:ascii="Arial" w:hAnsi="Arial" w:cs="Arial"/>
          <w:sz w:val="22"/>
          <w:szCs w:val="22"/>
        </w:rPr>
        <w:t xml:space="preserve"> de dos mil veinti</w:t>
      </w:r>
      <w:r w:rsidR="004009AB">
        <w:rPr>
          <w:rFonts w:ascii="Arial" w:hAnsi="Arial" w:cs="Arial"/>
          <w:sz w:val="22"/>
          <w:szCs w:val="22"/>
        </w:rPr>
        <w:t>trés</w:t>
      </w:r>
      <w:r w:rsidR="003E01B0">
        <w:rPr>
          <w:rFonts w:ascii="Arial" w:hAnsi="Arial" w:cs="Arial"/>
          <w:sz w:val="22"/>
          <w:szCs w:val="22"/>
        </w:rPr>
        <w:t xml:space="preserve"> (202</w:t>
      </w:r>
      <w:r w:rsidR="004009AB">
        <w:rPr>
          <w:rFonts w:ascii="Arial" w:hAnsi="Arial" w:cs="Arial"/>
          <w:sz w:val="22"/>
          <w:szCs w:val="22"/>
        </w:rPr>
        <w:t>3</w:t>
      </w:r>
      <w:r w:rsidR="003E01B0">
        <w:rPr>
          <w:rFonts w:ascii="Arial" w:hAnsi="Arial" w:cs="Arial"/>
          <w:sz w:val="22"/>
          <w:szCs w:val="22"/>
        </w:rPr>
        <w:t>).-</w:t>
      </w:r>
    </w:p>
    <w:p w:rsidR="00E82A0B" w:rsidRPr="00E31419" w:rsidRDefault="00E82A0B" w:rsidP="00E82A0B">
      <w:pPr>
        <w:jc w:val="both"/>
        <w:rPr>
          <w:rFonts w:ascii="Arial" w:hAnsi="Arial" w:cs="Arial"/>
          <w:sz w:val="22"/>
          <w:szCs w:val="22"/>
        </w:rPr>
      </w:pPr>
    </w:p>
    <w:p w:rsidR="00E82A0B" w:rsidRPr="00E31419" w:rsidRDefault="00E82A0B" w:rsidP="00E82A0B">
      <w:pPr>
        <w:jc w:val="both"/>
        <w:rPr>
          <w:rFonts w:ascii="Arial" w:hAnsi="Arial" w:cs="Arial"/>
          <w:sz w:val="22"/>
          <w:szCs w:val="22"/>
        </w:rPr>
      </w:pPr>
    </w:p>
    <w:p w:rsidR="00E82A0B" w:rsidRPr="00E31419" w:rsidRDefault="00E82A0B" w:rsidP="00E82A0B">
      <w:pPr>
        <w:pStyle w:val="Textoindependiente"/>
        <w:rPr>
          <w:rFonts w:ascii="Arial" w:hAnsi="Arial" w:cs="Arial"/>
          <w:sz w:val="22"/>
          <w:szCs w:val="22"/>
        </w:rPr>
      </w:pPr>
    </w:p>
    <w:p w:rsidR="00E82A0B" w:rsidRPr="00E31419"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Pr="00E31419" w:rsidRDefault="00E82A0B" w:rsidP="00E82A0B">
      <w:pPr>
        <w:pStyle w:val="Textoindependiente"/>
        <w:rPr>
          <w:rFonts w:ascii="Arial" w:hAnsi="Arial" w:cs="Arial"/>
          <w:sz w:val="22"/>
          <w:szCs w:val="22"/>
        </w:rPr>
      </w:pPr>
    </w:p>
    <w:p w:rsidR="00E82A0B" w:rsidRPr="00E31419" w:rsidRDefault="00E82A0B" w:rsidP="00E82A0B">
      <w:pPr>
        <w:pStyle w:val="Textoindependiente"/>
        <w:rPr>
          <w:rFonts w:ascii="Arial" w:hAnsi="Arial" w:cs="Arial"/>
          <w:sz w:val="22"/>
          <w:szCs w:val="22"/>
        </w:rPr>
      </w:pPr>
    </w:p>
    <w:p w:rsidR="00E82A0B" w:rsidRPr="00E31419" w:rsidRDefault="00E82A0B" w:rsidP="00E82A0B">
      <w:pPr>
        <w:pStyle w:val="Textoindependiente"/>
        <w:rPr>
          <w:rFonts w:ascii="Arial" w:hAnsi="Arial" w:cs="Arial"/>
          <w:sz w:val="22"/>
          <w:szCs w:val="22"/>
        </w:rPr>
      </w:pPr>
    </w:p>
    <w:tbl>
      <w:tblPr>
        <w:tblW w:w="9248" w:type="dxa"/>
        <w:tblInd w:w="108" w:type="dxa"/>
        <w:tblLayout w:type="fixed"/>
        <w:tblLook w:val="0000" w:firstRow="0" w:lastRow="0" w:firstColumn="0" w:lastColumn="0" w:noHBand="0" w:noVBand="0"/>
      </w:tblPr>
      <w:tblGrid>
        <w:gridCol w:w="3436"/>
        <w:gridCol w:w="2410"/>
        <w:gridCol w:w="3402"/>
      </w:tblGrid>
      <w:tr w:rsidR="00E82A0B" w:rsidRPr="00376FDA" w:rsidTr="00D81F30">
        <w:tc>
          <w:tcPr>
            <w:tcW w:w="3436" w:type="dxa"/>
            <w:tcBorders>
              <w:top w:val="single" w:sz="4" w:space="0" w:color="000000"/>
            </w:tcBorders>
            <w:shd w:val="clear" w:color="auto" w:fill="auto"/>
          </w:tcPr>
          <w:p w:rsidR="00E82A0B" w:rsidRPr="00376FDA" w:rsidRDefault="00E82A0B" w:rsidP="00D81F30">
            <w:pPr>
              <w:pStyle w:val="p2"/>
              <w:tabs>
                <w:tab w:val="clear" w:pos="740"/>
                <w:tab w:val="left" w:pos="-3261"/>
              </w:tabs>
              <w:spacing w:line="240" w:lineRule="auto"/>
              <w:ind w:left="0" w:firstLine="0"/>
              <w:jc w:val="center"/>
              <w:rPr>
                <w:rFonts w:ascii="Arial" w:hAnsi="Arial" w:cs="Arial"/>
                <w:b/>
                <w:sz w:val="18"/>
                <w:szCs w:val="18"/>
              </w:rPr>
            </w:pPr>
            <w:proofErr w:type="spellStart"/>
            <w:r>
              <w:rPr>
                <w:rFonts w:ascii="Arial" w:hAnsi="Arial" w:cs="Arial"/>
                <w:b/>
                <w:sz w:val="18"/>
                <w:szCs w:val="18"/>
              </w:rPr>
              <w:t>Agrim</w:t>
            </w:r>
            <w:proofErr w:type="spellEnd"/>
            <w:r>
              <w:rPr>
                <w:rFonts w:ascii="Arial" w:hAnsi="Arial" w:cs="Arial"/>
                <w:b/>
                <w:sz w:val="18"/>
                <w:szCs w:val="18"/>
              </w:rPr>
              <w:t xml:space="preserve">. Lucas Andrés </w:t>
            </w:r>
            <w:proofErr w:type="spellStart"/>
            <w:r>
              <w:rPr>
                <w:rFonts w:ascii="Arial" w:hAnsi="Arial" w:cs="Arial"/>
                <w:b/>
                <w:sz w:val="18"/>
                <w:szCs w:val="18"/>
              </w:rPr>
              <w:t>Zanella</w:t>
            </w:r>
            <w:proofErr w:type="spellEnd"/>
            <w:r>
              <w:rPr>
                <w:rFonts w:ascii="Arial" w:hAnsi="Arial" w:cs="Arial"/>
                <w:b/>
                <w:sz w:val="18"/>
                <w:szCs w:val="18"/>
              </w:rPr>
              <w:t xml:space="preserve"> </w:t>
            </w:r>
            <w:proofErr w:type="spellStart"/>
            <w:r>
              <w:rPr>
                <w:rFonts w:ascii="Arial" w:hAnsi="Arial" w:cs="Arial"/>
                <w:b/>
                <w:sz w:val="18"/>
                <w:szCs w:val="18"/>
              </w:rPr>
              <w:t>Kohli</w:t>
            </w:r>
            <w:proofErr w:type="spellEnd"/>
          </w:p>
          <w:p w:rsidR="00E82A0B" w:rsidRPr="00376FDA" w:rsidRDefault="00E82A0B" w:rsidP="00D81F30">
            <w:pPr>
              <w:pStyle w:val="p2"/>
              <w:tabs>
                <w:tab w:val="clear" w:pos="740"/>
                <w:tab w:val="left" w:pos="-3261"/>
              </w:tabs>
              <w:spacing w:line="240" w:lineRule="auto"/>
              <w:ind w:left="0" w:firstLine="0"/>
              <w:jc w:val="center"/>
              <w:rPr>
                <w:rFonts w:ascii="Arial" w:hAnsi="Arial" w:cs="Arial"/>
                <w:sz w:val="18"/>
                <w:szCs w:val="18"/>
              </w:rPr>
            </w:pPr>
            <w:r w:rsidRPr="00376FDA">
              <w:rPr>
                <w:rFonts w:ascii="Arial" w:hAnsi="Arial" w:cs="Arial"/>
                <w:sz w:val="18"/>
                <w:szCs w:val="18"/>
              </w:rPr>
              <w:t>Presidente</w:t>
            </w:r>
          </w:p>
          <w:p w:rsidR="00E82A0B" w:rsidRPr="00376FDA" w:rsidRDefault="00E82A0B" w:rsidP="00D81F30">
            <w:pPr>
              <w:pStyle w:val="p2"/>
              <w:tabs>
                <w:tab w:val="clear" w:pos="740"/>
                <w:tab w:val="left" w:pos="-3261"/>
              </w:tabs>
              <w:spacing w:line="240" w:lineRule="auto"/>
              <w:ind w:left="0" w:right="-108" w:firstLine="0"/>
              <w:jc w:val="center"/>
              <w:rPr>
                <w:rFonts w:ascii="Arial" w:hAnsi="Arial" w:cs="Arial"/>
                <w:sz w:val="18"/>
                <w:szCs w:val="18"/>
              </w:rPr>
            </w:pPr>
            <w:r w:rsidRPr="00376FDA">
              <w:rPr>
                <w:rFonts w:ascii="Arial" w:hAnsi="Arial" w:cs="Arial"/>
                <w:b/>
                <w:sz w:val="18"/>
                <w:szCs w:val="18"/>
              </w:rPr>
              <w:t xml:space="preserve">Consejo Profesional de Agrimensura de la </w:t>
            </w:r>
            <w:proofErr w:type="spellStart"/>
            <w:r w:rsidRPr="00376FDA">
              <w:rPr>
                <w:rFonts w:ascii="Arial" w:hAnsi="Arial" w:cs="Arial"/>
                <w:b/>
                <w:sz w:val="18"/>
                <w:szCs w:val="18"/>
              </w:rPr>
              <w:t>Pcia</w:t>
            </w:r>
            <w:proofErr w:type="spellEnd"/>
            <w:r w:rsidRPr="00376FDA">
              <w:rPr>
                <w:rFonts w:ascii="Arial" w:hAnsi="Arial" w:cs="Arial"/>
                <w:b/>
                <w:sz w:val="18"/>
                <w:szCs w:val="18"/>
              </w:rPr>
              <w:t>. de Bs. As.</w:t>
            </w:r>
          </w:p>
        </w:tc>
        <w:tc>
          <w:tcPr>
            <w:tcW w:w="2410" w:type="dxa"/>
            <w:shd w:val="clear" w:color="auto" w:fill="auto"/>
          </w:tcPr>
          <w:p w:rsidR="00E82A0B" w:rsidRPr="00376FDA" w:rsidRDefault="00E82A0B" w:rsidP="00D81F30">
            <w:pPr>
              <w:pStyle w:val="p2"/>
              <w:tabs>
                <w:tab w:val="clear" w:pos="740"/>
                <w:tab w:val="left" w:pos="-3261"/>
              </w:tabs>
              <w:spacing w:line="240" w:lineRule="auto"/>
              <w:ind w:left="0" w:firstLine="0"/>
              <w:jc w:val="center"/>
              <w:rPr>
                <w:rFonts w:ascii="Arial" w:hAnsi="Arial" w:cs="Arial"/>
                <w:b/>
                <w:sz w:val="18"/>
                <w:szCs w:val="18"/>
              </w:rPr>
            </w:pPr>
          </w:p>
        </w:tc>
        <w:tc>
          <w:tcPr>
            <w:tcW w:w="3402" w:type="dxa"/>
            <w:tcBorders>
              <w:top w:val="single" w:sz="4" w:space="0" w:color="000000"/>
            </w:tcBorders>
            <w:shd w:val="clear" w:color="auto" w:fill="auto"/>
          </w:tcPr>
          <w:p w:rsidR="00E82A0B" w:rsidRDefault="00E82A0B" w:rsidP="00D81F30">
            <w:pPr>
              <w:pStyle w:val="p2"/>
              <w:tabs>
                <w:tab w:val="clear" w:pos="740"/>
                <w:tab w:val="left" w:pos="-3261"/>
              </w:tabs>
              <w:spacing w:line="240" w:lineRule="auto"/>
              <w:ind w:left="0" w:firstLine="0"/>
              <w:jc w:val="center"/>
              <w:rPr>
                <w:rFonts w:ascii="Arial" w:hAnsi="Arial" w:cs="Arial"/>
                <w:b/>
                <w:sz w:val="18"/>
                <w:szCs w:val="18"/>
              </w:rPr>
            </w:pPr>
            <w:r w:rsidRPr="00E31419">
              <w:rPr>
                <w:rFonts w:ascii="Arial" w:hAnsi="Arial" w:cs="Arial"/>
                <w:b/>
                <w:sz w:val="18"/>
                <w:szCs w:val="18"/>
              </w:rPr>
              <w:t xml:space="preserve">Dr. </w:t>
            </w:r>
            <w:r w:rsidR="003321AA">
              <w:rPr>
                <w:rFonts w:ascii="Arial" w:hAnsi="Arial" w:cs="Arial"/>
                <w:b/>
                <w:sz w:val="18"/>
                <w:szCs w:val="18"/>
              </w:rPr>
              <w:t xml:space="preserve">M. </w:t>
            </w:r>
            <w:r w:rsidRPr="00E31419">
              <w:rPr>
                <w:rFonts w:ascii="Arial" w:hAnsi="Arial" w:cs="Arial"/>
                <w:b/>
                <w:sz w:val="18"/>
                <w:szCs w:val="18"/>
              </w:rPr>
              <w:t>V. Marcelo Alfredo Aba</w:t>
            </w:r>
          </w:p>
          <w:p w:rsidR="00E82A0B" w:rsidRPr="00376FDA" w:rsidRDefault="00E82A0B" w:rsidP="00D81F30">
            <w:pPr>
              <w:pStyle w:val="p2"/>
              <w:tabs>
                <w:tab w:val="clear" w:pos="740"/>
                <w:tab w:val="left" w:pos="-3261"/>
              </w:tabs>
              <w:spacing w:line="240" w:lineRule="auto"/>
              <w:ind w:left="0" w:firstLine="0"/>
              <w:jc w:val="center"/>
              <w:rPr>
                <w:rFonts w:ascii="Arial" w:hAnsi="Arial" w:cs="Arial"/>
                <w:sz w:val="18"/>
                <w:szCs w:val="18"/>
              </w:rPr>
            </w:pPr>
            <w:r>
              <w:rPr>
                <w:rFonts w:ascii="Arial" w:hAnsi="Arial" w:cs="Arial"/>
                <w:sz w:val="18"/>
                <w:szCs w:val="18"/>
              </w:rPr>
              <w:t>Rector</w:t>
            </w:r>
          </w:p>
          <w:p w:rsidR="00E82A0B" w:rsidRDefault="00E82A0B" w:rsidP="00D81F30">
            <w:pPr>
              <w:pStyle w:val="p2"/>
              <w:tabs>
                <w:tab w:val="clear" w:pos="740"/>
                <w:tab w:val="left" w:pos="-3261"/>
              </w:tabs>
              <w:spacing w:line="240" w:lineRule="auto"/>
              <w:ind w:left="0" w:right="-142" w:hanging="108"/>
              <w:jc w:val="center"/>
              <w:rPr>
                <w:rFonts w:ascii="Arial" w:hAnsi="Arial" w:cs="Arial"/>
                <w:b/>
                <w:sz w:val="18"/>
                <w:szCs w:val="18"/>
              </w:rPr>
            </w:pPr>
            <w:r>
              <w:rPr>
                <w:rFonts w:ascii="Arial" w:hAnsi="Arial" w:cs="Arial"/>
                <w:b/>
                <w:sz w:val="18"/>
                <w:szCs w:val="18"/>
              </w:rPr>
              <w:t>Universidad Nacional del Centro</w:t>
            </w:r>
          </w:p>
          <w:p w:rsidR="00E82A0B" w:rsidRPr="00B535C8" w:rsidRDefault="00E82A0B" w:rsidP="00D81F30">
            <w:pPr>
              <w:pStyle w:val="p2"/>
              <w:tabs>
                <w:tab w:val="clear" w:pos="740"/>
                <w:tab w:val="left" w:pos="-3261"/>
              </w:tabs>
              <w:spacing w:line="240" w:lineRule="auto"/>
              <w:ind w:left="0" w:right="-142" w:hanging="108"/>
              <w:jc w:val="center"/>
              <w:rPr>
                <w:rFonts w:ascii="Arial" w:hAnsi="Arial" w:cs="Arial"/>
                <w:b/>
                <w:sz w:val="18"/>
                <w:szCs w:val="18"/>
              </w:rPr>
            </w:pPr>
            <w:r>
              <w:rPr>
                <w:rFonts w:ascii="Arial" w:hAnsi="Arial" w:cs="Arial"/>
                <w:b/>
                <w:sz w:val="18"/>
                <w:szCs w:val="18"/>
              </w:rPr>
              <w:t>de la Provincia de Buenos Aires</w:t>
            </w:r>
          </w:p>
        </w:tc>
      </w:tr>
    </w:tbl>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CE3058" w:rsidRDefault="00CE3058" w:rsidP="00E82A0B">
      <w:pPr>
        <w:pStyle w:val="Textoindependiente"/>
        <w:jc w:val="center"/>
        <w:rPr>
          <w:rFonts w:ascii="Arial" w:hAnsi="Arial" w:cs="Arial"/>
          <w:b/>
          <w:sz w:val="22"/>
          <w:szCs w:val="22"/>
        </w:rPr>
      </w:pPr>
    </w:p>
    <w:p w:rsidR="00CE3058" w:rsidRDefault="00CE3058" w:rsidP="00E82A0B">
      <w:pPr>
        <w:pStyle w:val="Textoindependiente"/>
        <w:jc w:val="center"/>
        <w:rPr>
          <w:rFonts w:ascii="Arial" w:hAnsi="Arial" w:cs="Arial"/>
          <w:b/>
          <w:sz w:val="22"/>
          <w:szCs w:val="22"/>
        </w:rPr>
      </w:pPr>
    </w:p>
    <w:p w:rsidR="00CE3058" w:rsidRDefault="00CE3058"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CE3058" w:rsidRDefault="00CE3058" w:rsidP="00E82A0B">
      <w:pPr>
        <w:pStyle w:val="Textoindependiente"/>
        <w:jc w:val="center"/>
        <w:rPr>
          <w:rFonts w:ascii="Arial" w:hAnsi="Arial" w:cs="Arial"/>
          <w:b/>
          <w:sz w:val="22"/>
          <w:szCs w:val="22"/>
        </w:rPr>
      </w:pPr>
    </w:p>
    <w:p w:rsidR="00CE3058" w:rsidRDefault="00CE3058" w:rsidP="00E82A0B">
      <w:pPr>
        <w:pStyle w:val="Textoindependiente"/>
        <w:jc w:val="center"/>
        <w:rPr>
          <w:rFonts w:ascii="Arial" w:hAnsi="Arial" w:cs="Arial"/>
          <w:b/>
          <w:sz w:val="22"/>
          <w:szCs w:val="22"/>
        </w:rPr>
      </w:pPr>
    </w:p>
    <w:p w:rsidR="00CE3058" w:rsidRDefault="00CE3058"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9E1A44" w:rsidRDefault="009E1A44" w:rsidP="00E82A0B">
      <w:pPr>
        <w:pStyle w:val="Textoindependiente"/>
        <w:jc w:val="center"/>
        <w:rPr>
          <w:rFonts w:ascii="Arial" w:hAnsi="Arial" w:cs="Arial"/>
          <w:b/>
          <w:sz w:val="22"/>
          <w:szCs w:val="22"/>
        </w:rPr>
      </w:pPr>
    </w:p>
    <w:p w:rsidR="009E1A44" w:rsidRDefault="009E1A44" w:rsidP="00E82A0B">
      <w:pPr>
        <w:pStyle w:val="Textoindependiente"/>
        <w:jc w:val="center"/>
        <w:rPr>
          <w:rFonts w:ascii="Arial" w:hAnsi="Arial" w:cs="Arial"/>
          <w:b/>
          <w:sz w:val="22"/>
          <w:szCs w:val="22"/>
        </w:rPr>
      </w:pPr>
    </w:p>
    <w:p w:rsidR="009E1A44" w:rsidRDefault="009E1A44" w:rsidP="00E82A0B">
      <w:pPr>
        <w:pStyle w:val="Textoindependiente"/>
        <w:jc w:val="center"/>
        <w:rPr>
          <w:rFonts w:ascii="Arial" w:hAnsi="Arial" w:cs="Arial"/>
          <w:b/>
          <w:sz w:val="22"/>
          <w:szCs w:val="22"/>
        </w:rPr>
      </w:pPr>
    </w:p>
    <w:p w:rsidR="009E1A44" w:rsidRDefault="009E1A44"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836FE6" w:rsidRDefault="00836FE6" w:rsidP="00E82A0B">
      <w:pPr>
        <w:pStyle w:val="Textoindependiente"/>
        <w:jc w:val="center"/>
        <w:rPr>
          <w:rFonts w:ascii="Arial" w:hAnsi="Arial" w:cs="Arial"/>
          <w:b/>
          <w:sz w:val="22"/>
          <w:szCs w:val="22"/>
        </w:rPr>
      </w:pPr>
    </w:p>
    <w:p w:rsidR="009E1A44" w:rsidRDefault="009E1A44" w:rsidP="009E1A44">
      <w:pPr>
        <w:pStyle w:val="Textoindependiente"/>
        <w:rPr>
          <w:rFonts w:ascii="Arial" w:hAnsi="Arial" w:cs="Arial"/>
          <w:b/>
          <w:noProof/>
          <w:sz w:val="22"/>
          <w:szCs w:val="22"/>
          <w:lang w:val="es-ES" w:eastAsia="es-ES"/>
        </w:rPr>
      </w:pPr>
    </w:p>
    <w:p w:rsidR="009E1A44" w:rsidRDefault="009E1A44" w:rsidP="009E1A44">
      <w:pPr>
        <w:pStyle w:val="Textoindependiente"/>
        <w:rPr>
          <w:rFonts w:ascii="Arial" w:hAnsi="Arial" w:cs="Arial"/>
          <w:b/>
          <w:sz w:val="22"/>
          <w:szCs w:val="22"/>
        </w:rPr>
      </w:pPr>
    </w:p>
    <w:p w:rsidR="009E1A44" w:rsidRDefault="009E1A44" w:rsidP="009E1A44">
      <w:pPr>
        <w:pStyle w:val="Textoindependiente"/>
        <w:rPr>
          <w:rFonts w:ascii="Arial" w:hAnsi="Arial" w:cs="Arial"/>
          <w:b/>
          <w:sz w:val="22"/>
          <w:szCs w:val="22"/>
        </w:rPr>
      </w:pPr>
      <w:r>
        <w:rPr>
          <w:rFonts w:ascii="Arial" w:hAnsi="Arial" w:cs="Arial"/>
          <w:b/>
          <w:noProof/>
          <w:sz w:val="22"/>
          <w:szCs w:val="22"/>
          <w:lang w:val="es-ES" w:eastAsia="es-ES"/>
        </w:rPr>
        <w:drawing>
          <wp:anchor distT="0" distB="0" distL="114300" distR="114300" simplePos="0" relativeHeight="251657728" behindDoc="1" locked="0" layoutInCell="1" allowOverlap="1" wp14:anchorId="72E12EB6" wp14:editId="43C9FD38">
            <wp:simplePos x="0" y="0"/>
            <wp:positionH relativeFrom="column">
              <wp:posOffset>3223895</wp:posOffset>
            </wp:positionH>
            <wp:positionV relativeFrom="paragraph">
              <wp:posOffset>27305</wp:posOffset>
            </wp:positionV>
            <wp:extent cx="2122170" cy="676275"/>
            <wp:effectExtent l="0" t="0" r="0"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264" cy="6772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2"/>
          <w:szCs w:val="22"/>
          <w:lang w:val="es-ES" w:eastAsia="es-ES"/>
        </w:rPr>
        <w:drawing>
          <wp:inline distT="0" distB="0" distL="0" distR="0" wp14:anchorId="41A1A3EE" wp14:editId="711ABCB9">
            <wp:extent cx="2162175" cy="10001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00125"/>
                    </a:xfrm>
                    <a:prstGeom prst="rect">
                      <a:avLst/>
                    </a:prstGeom>
                    <a:noFill/>
                    <a:ln>
                      <a:noFill/>
                    </a:ln>
                  </pic:spPr>
                </pic:pic>
              </a:graphicData>
            </a:graphic>
          </wp:inline>
        </w:drawing>
      </w:r>
      <w:r>
        <w:rPr>
          <w:rFonts w:ascii="Arial" w:hAnsi="Arial" w:cs="Arial"/>
          <w:b/>
          <w:sz w:val="22"/>
          <w:szCs w:val="22"/>
        </w:rPr>
        <w:t xml:space="preserve">                           </w:t>
      </w:r>
    </w:p>
    <w:p w:rsidR="009E1A44" w:rsidRDefault="009E1A44" w:rsidP="00E82A0B">
      <w:pPr>
        <w:pStyle w:val="Textoindependiente"/>
        <w:jc w:val="center"/>
        <w:rPr>
          <w:rFonts w:ascii="Arial" w:hAnsi="Arial" w:cs="Arial"/>
          <w:b/>
          <w:sz w:val="22"/>
          <w:szCs w:val="22"/>
        </w:rPr>
      </w:pPr>
      <w:r>
        <w:rPr>
          <w:rFonts w:ascii="Arial" w:hAnsi="Arial" w:cs="Arial"/>
          <w:b/>
          <w:sz w:val="22"/>
          <w:szCs w:val="22"/>
        </w:rPr>
        <w:t xml:space="preserve"> </w:t>
      </w:r>
    </w:p>
    <w:p w:rsidR="009E1A44" w:rsidRDefault="009E1A44" w:rsidP="00E82A0B">
      <w:pPr>
        <w:pStyle w:val="Textoindependiente"/>
        <w:jc w:val="center"/>
        <w:rPr>
          <w:rFonts w:ascii="Arial" w:hAnsi="Arial" w:cs="Arial"/>
          <w:b/>
          <w:sz w:val="22"/>
          <w:szCs w:val="22"/>
        </w:rPr>
      </w:pPr>
    </w:p>
    <w:p w:rsidR="00E82A0B" w:rsidRDefault="009E1A44" w:rsidP="009E1A44">
      <w:pPr>
        <w:pStyle w:val="Textoindependiente"/>
        <w:rPr>
          <w:rFonts w:ascii="Arial" w:hAnsi="Arial" w:cs="Arial"/>
          <w:b/>
          <w:sz w:val="22"/>
          <w:szCs w:val="22"/>
        </w:rPr>
      </w:pPr>
      <w:r>
        <w:rPr>
          <w:rFonts w:ascii="Arial" w:hAnsi="Arial" w:cs="Arial"/>
          <w:b/>
          <w:sz w:val="22"/>
          <w:szCs w:val="22"/>
        </w:rPr>
        <w:t xml:space="preserve">                                                                   </w:t>
      </w:r>
      <w:r w:rsidR="00E82A0B" w:rsidRPr="00626600">
        <w:rPr>
          <w:rFonts w:ascii="Arial" w:hAnsi="Arial" w:cs="Arial"/>
          <w:b/>
          <w:sz w:val="22"/>
          <w:szCs w:val="22"/>
        </w:rPr>
        <w:t>ANEXO</w:t>
      </w:r>
    </w:p>
    <w:p w:rsidR="00E82A0B" w:rsidRPr="00626600" w:rsidRDefault="00E82A0B" w:rsidP="00E82A0B">
      <w:pPr>
        <w:pStyle w:val="Textoindependiente"/>
        <w:jc w:val="center"/>
        <w:rPr>
          <w:rFonts w:ascii="Arial" w:hAnsi="Arial" w:cs="Arial"/>
          <w:b/>
          <w:sz w:val="22"/>
          <w:szCs w:val="22"/>
        </w:rPr>
      </w:pPr>
    </w:p>
    <w:p w:rsidR="00E82A0B" w:rsidRDefault="00E82A0B" w:rsidP="00E82A0B">
      <w:pPr>
        <w:pStyle w:val="Textoindependiente"/>
        <w:jc w:val="center"/>
        <w:rPr>
          <w:rFonts w:ascii="Arial" w:hAnsi="Arial" w:cs="Arial"/>
          <w:b/>
          <w:sz w:val="22"/>
          <w:szCs w:val="22"/>
        </w:rPr>
      </w:pPr>
      <w:r>
        <w:rPr>
          <w:rFonts w:ascii="Arial" w:hAnsi="Arial" w:cs="Arial"/>
          <w:b/>
          <w:sz w:val="22"/>
          <w:szCs w:val="22"/>
        </w:rPr>
        <w:t>ESPECIFICACIONES TÉCNICAS</w:t>
      </w:r>
    </w:p>
    <w:p w:rsidR="00E82A0B" w:rsidRDefault="00E82A0B" w:rsidP="00E82A0B">
      <w:pPr>
        <w:pStyle w:val="Textoindependiente"/>
        <w:jc w:val="center"/>
        <w:rPr>
          <w:rFonts w:ascii="Arial" w:hAnsi="Arial" w:cs="Arial"/>
          <w:b/>
          <w:sz w:val="22"/>
          <w:szCs w:val="22"/>
        </w:rPr>
      </w:pPr>
      <w:r>
        <w:rPr>
          <w:rFonts w:ascii="Arial" w:hAnsi="Arial" w:cs="Arial"/>
          <w:b/>
          <w:sz w:val="22"/>
          <w:szCs w:val="22"/>
        </w:rPr>
        <w:t>PROYECTO DEL EDIFICIO DE INGENIERÍA EN AGRIMENSURA. FIO-UNICEN</w:t>
      </w:r>
    </w:p>
    <w:p w:rsidR="00E82A0B" w:rsidRDefault="00E82A0B" w:rsidP="00E82A0B">
      <w:pPr>
        <w:pStyle w:val="Textoindependiente"/>
        <w:rPr>
          <w:rFonts w:ascii="Arial" w:hAnsi="Arial" w:cs="Arial"/>
          <w:b/>
          <w:sz w:val="22"/>
          <w:szCs w:val="22"/>
        </w:rPr>
      </w:pPr>
    </w:p>
    <w:p w:rsidR="00E82A0B" w:rsidRDefault="00E82A0B" w:rsidP="00E82A0B">
      <w:pPr>
        <w:pStyle w:val="Textoindependiente"/>
        <w:rPr>
          <w:rFonts w:ascii="Arial" w:hAnsi="Arial" w:cs="Arial"/>
          <w:b/>
          <w:sz w:val="22"/>
          <w:szCs w:val="22"/>
        </w:rPr>
      </w:pPr>
      <w:r>
        <w:rPr>
          <w:rFonts w:ascii="Arial" w:hAnsi="Arial" w:cs="Arial"/>
          <w:b/>
          <w:sz w:val="22"/>
          <w:szCs w:val="22"/>
        </w:rPr>
        <w:t xml:space="preserve">1ra. Etapa </w:t>
      </w:r>
    </w:p>
    <w:p w:rsidR="00E82A0B" w:rsidRDefault="00E82A0B" w:rsidP="00E82A0B">
      <w:pPr>
        <w:pStyle w:val="Textoindependiente"/>
        <w:rPr>
          <w:rFonts w:ascii="Arial" w:hAnsi="Arial" w:cs="Arial"/>
          <w:sz w:val="22"/>
          <w:szCs w:val="22"/>
        </w:rPr>
      </w:pPr>
    </w:p>
    <w:p w:rsidR="00E82A0B" w:rsidRDefault="00E82A0B" w:rsidP="00E82A0B">
      <w:pPr>
        <w:pStyle w:val="Textoindependiente"/>
        <w:spacing w:line="360" w:lineRule="auto"/>
        <w:rPr>
          <w:rFonts w:ascii="Arial" w:hAnsi="Arial" w:cs="Arial"/>
          <w:sz w:val="22"/>
          <w:szCs w:val="22"/>
        </w:rPr>
      </w:pPr>
      <w:r>
        <w:rPr>
          <w:rFonts w:ascii="Arial" w:hAnsi="Arial" w:cs="Arial"/>
          <w:sz w:val="22"/>
          <w:szCs w:val="22"/>
        </w:rPr>
        <w:t>Especificaciones Técnicas y Proyecto para el movimiento de suelos, desmonte/terraplén según corresponda. Nivelación, compactación, licitación y ejecución del mismo.</w:t>
      </w:r>
    </w:p>
    <w:p w:rsidR="00E82A0B" w:rsidRDefault="00E82A0B" w:rsidP="00E82A0B">
      <w:pPr>
        <w:pStyle w:val="Textoindependiente"/>
        <w:spacing w:line="360" w:lineRule="auto"/>
        <w:ind w:left="375"/>
        <w:rPr>
          <w:rFonts w:ascii="Arial" w:hAnsi="Arial" w:cs="Arial"/>
          <w:sz w:val="22"/>
          <w:szCs w:val="22"/>
        </w:rPr>
      </w:pPr>
    </w:p>
    <w:p w:rsidR="00E82A0B" w:rsidRPr="00626600" w:rsidRDefault="00E82A0B" w:rsidP="00E82A0B">
      <w:pPr>
        <w:pStyle w:val="Textoindependiente"/>
        <w:rPr>
          <w:rFonts w:ascii="Arial" w:hAnsi="Arial" w:cs="Arial"/>
          <w:b/>
          <w:sz w:val="22"/>
          <w:szCs w:val="22"/>
        </w:rPr>
      </w:pPr>
      <w:r w:rsidRPr="00626600">
        <w:rPr>
          <w:rFonts w:ascii="Arial" w:hAnsi="Arial" w:cs="Arial"/>
          <w:b/>
          <w:sz w:val="22"/>
          <w:szCs w:val="22"/>
        </w:rPr>
        <w:t>2da. Etapa</w:t>
      </w: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r>
        <w:rPr>
          <w:rFonts w:ascii="Arial" w:hAnsi="Arial" w:cs="Arial"/>
          <w:sz w:val="22"/>
          <w:szCs w:val="22"/>
        </w:rPr>
        <w:t>Especificaciones Técnicas y Proyecto de la Obra que contempla</w:t>
      </w:r>
    </w:p>
    <w:p w:rsidR="00E82A0B" w:rsidRDefault="00E82A0B" w:rsidP="00E82A0B">
      <w:pPr>
        <w:pStyle w:val="Textoindependiente"/>
        <w:rPr>
          <w:rFonts w:ascii="Arial" w:hAnsi="Arial" w:cs="Arial"/>
          <w:sz w:val="22"/>
          <w:szCs w:val="22"/>
        </w:rPr>
      </w:pPr>
    </w:p>
    <w:p w:rsidR="00E82A0B" w:rsidRPr="00951B1A" w:rsidRDefault="00E82A0B" w:rsidP="00E82A0B">
      <w:pPr>
        <w:pStyle w:val="Textoindependiente"/>
        <w:rPr>
          <w:rFonts w:ascii="Arial" w:hAnsi="Arial" w:cs="Arial"/>
          <w:sz w:val="22"/>
          <w:szCs w:val="22"/>
        </w:rPr>
      </w:pPr>
      <w:r>
        <w:rPr>
          <w:rFonts w:ascii="Arial" w:hAnsi="Arial" w:cs="Arial"/>
          <w:sz w:val="22"/>
          <w:szCs w:val="22"/>
        </w:rPr>
        <w:t>Espacios destinados a las actividades</w:t>
      </w:r>
      <w:r w:rsidRPr="00951B1A">
        <w:rPr>
          <w:rFonts w:ascii="Arial" w:hAnsi="Arial" w:cs="Arial"/>
          <w:sz w:val="22"/>
          <w:szCs w:val="22"/>
        </w:rPr>
        <w:t xml:space="preserve"> de </w:t>
      </w:r>
      <w:r>
        <w:rPr>
          <w:rFonts w:ascii="Arial" w:hAnsi="Arial" w:cs="Arial"/>
          <w:sz w:val="22"/>
          <w:szCs w:val="22"/>
        </w:rPr>
        <w:t xml:space="preserve">docencia, </w:t>
      </w:r>
      <w:r w:rsidRPr="00951B1A">
        <w:rPr>
          <w:rFonts w:ascii="Arial" w:hAnsi="Arial" w:cs="Arial"/>
          <w:sz w:val="22"/>
          <w:szCs w:val="22"/>
        </w:rPr>
        <w:t xml:space="preserve">investigación, </w:t>
      </w:r>
      <w:r>
        <w:rPr>
          <w:rFonts w:ascii="Arial" w:hAnsi="Arial" w:cs="Arial"/>
          <w:sz w:val="22"/>
          <w:szCs w:val="22"/>
        </w:rPr>
        <w:t xml:space="preserve">transferencia, extensión y gestión con la proyección de </w:t>
      </w:r>
      <w:r w:rsidRPr="00951B1A">
        <w:rPr>
          <w:rFonts w:ascii="Arial" w:hAnsi="Arial" w:cs="Arial"/>
          <w:sz w:val="22"/>
          <w:szCs w:val="22"/>
        </w:rPr>
        <w:t>futuras aulas</w:t>
      </w:r>
      <w:r>
        <w:rPr>
          <w:rFonts w:ascii="Arial" w:hAnsi="Arial" w:cs="Arial"/>
          <w:sz w:val="22"/>
          <w:szCs w:val="22"/>
        </w:rPr>
        <w:t xml:space="preserve"> para la carrera Ingeniería en Agrimensura considerando:</w:t>
      </w:r>
    </w:p>
    <w:p w:rsidR="00E82A0B" w:rsidRDefault="00E82A0B" w:rsidP="00E82A0B">
      <w:pPr>
        <w:pStyle w:val="Textoindependiente"/>
        <w:rPr>
          <w:rFonts w:ascii="Arial" w:hAnsi="Arial" w:cs="Arial"/>
          <w:sz w:val="22"/>
          <w:szCs w:val="22"/>
        </w:rPr>
      </w:pPr>
    </w:p>
    <w:p w:rsidR="00E82A0B" w:rsidRPr="00951B1A" w:rsidRDefault="00E82A0B" w:rsidP="00E82A0B">
      <w:pPr>
        <w:pStyle w:val="Textoindependiente"/>
        <w:rPr>
          <w:rFonts w:ascii="Arial" w:hAnsi="Arial" w:cs="Arial"/>
          <w:sz w:val="22"/>
          <w:szCs w:val="22"/>
        </w:rPr>
      </w:pPr>
      <w:r w:rsidRPr="00951B1A">
        <w:rPr>
          <w:rFonts w:ascii="Arial" w:hAnsi="Arial" w:cs="Arial"/>
          <w:sz w:val="22"/>
          <w:szCs w:val="22"/>
        </w:rPr>
        <w:t xml:space="preserve">-Depósito </w:t>
      </w:r>
      <w:r>
        <w:rPr>
          <w:rFonts w:ascii="Arial" w:hAnsi="Arial" w:cs="Arial"/>
          <w:sz w:val="22"/>
          <w:szCs w:val="22"/>
        </w:rPr>
        <w:t xml:space="preserve">para </w:t>
      </w:r>
      <w:r w:rsidRPr="00951B1A">
        <w:rPr>
          <w:rFonts w:ascii="Arial" w:hAnsi="Arial" w:cs="Arial"/>
          <w:sz w:val="22"/>
          <w:szCs w:val="22"/>
        </w:rPr>
        <w:t xml:space="preserve">instrumentales topográficos, geodésicos, fotogramétricos, </w:t>
      </w:r>
      <w:proofErr w:type="spellStart"/>
      <w:r w:rsidRPr="00951B1A">
        <w:rPr>
          <w:rFonts w:ascii="Arial" w:hAnsi="Arial" w:cs="Arial"/>
          <w:sz w:val="22"/>
          <w:szCs w:val="22"/>
        </w:rPr>
        <w:t>plóter</w:t>
      </w:r>
      <w:proofErr w:type="spellEnd"/>
      <w:r w:rsidRPr="00951B1A">
        <w:rPr>
          <w:rFonts w:ascii="Arial" w:hAnsi="Arial" w:cs="Arial"/>
          <w:sz w:val="22"/>
          <w:szCs w:val="22"/>
        </w:rPr>
        <w:t xml:space="preserve">, PC, </w:t>
      </w:r>
      <w:proofErr w:type="spellStart"/>
      <w:r w:rsidRPr="00951B1A">
        <w:rPr>
          <w:rFonts w:ascii="Arial" w:hAnsi="Arial" w:cs="Arial"/>
          <w:sz w:val="22"/>
          <w:szCs w:val="22"/>
        </w:rPr>
        <w:t>planera</w:t>
      </w:r>
      <w:proofErr w:type="spellEnd"/>
      <w:r w:rsidRPr="00951B1A">
        <w:rPr>
          <w:rFonts w:ascii="Arial" w:hAnsi="Arial" w:cs="Arial"/>
          <w:sz w:val="22"/>
          <w:szCs w:val="22"/>
        </w:rPr>
        <w:t xml:space="preserve">, armarios para pequeños elementos y almacenes. </w:t>
      </w:r>
    </w:p>
    <w:p w:rsidR="00E82A0B" w:rsidRPr="00951B1A" w:rsidRDefault="00E82A0B" w:rsidP="00E82A0B">
      <w:pPr>
        <w:pStyle w:val="Textoindependiente"/>
        <w:rPr>
          <w:rFonts w:ascii="Arial" w:hAnsi="Arial" w:cs="Arial"/>
          <w:sz w:val="22"/>
          <w:szCs w:val="22"/>
        </w:rPr>
      </w:pPr>
      <w:r w:rsidRPr="00951B1A">
        <w:rPr>
          <w:rFonts w:ascii="Arial" w:hAnsi="Arial" w:cs="Arial"/>
          <w:sz w:val="22"/>
          <w:szCs w:val="22"/>
        </w:rPr>
        <w:t>-Espacios (gabinete) para reuniones de docentes, estudiantes y prácticas de asignaturas</w:t>
      </w:r>
      <w:r>
        <w:rPr>
          <w:rFonts w:ascii="Arial" w:hAnsi="Arial" w:cs="Arial"/>
          <w:sz w:val="22"/>
          <w:szCs w:val="22"/>
        </w:rPr>
        <w:t xml:space="preserve"> </w:t>
      </w:r>
      <w:r w:rsidRPr="00951B1A">
        <w:rPr>
          <w:rFonts w:ascii="Arial" w:hAnsi="Arial" w:cs="Arial"/>
          <w:sz w:val="22"/>
          <w:szCs w:val="22"/>
        </w:rPr>
        <w:t xml:space="preserve">Topografías, Geodesias, Fotogrametría, Cartografía, SIG, Teledetección, etc. </w:t>
      </w:r>
    </w:p>
    <w:p w:rsidR="00E82A0B" w:rsidRPr="00951B1A" w:rsidRDefault="00E82A0B" w:rsidP="00E82A0B">
      <w:pPr>
        <w:pStyle w:val="Textoindependiente"/>
        <w:rPr>
          <w:rFonts w:ascii="Arial" w:hAnsi="Arial" w:cs="Arial"/>
          <w:sz w:val="22"/>
          <w:szCs w:val="22"/>
        </w:rPr>
      </w:pPr>
      <w:r w:rsidRPr="00951B1A">
        <w:rPr>
          <w:rFonts w:ascii="Arial" w:hAnsi="Arial" w:cs="Arial"/>
          <w:sz w:val="22"/>
          <w:szCs w:val="22"/>
        </w:rPr>
        <w:t>-Espacios para docentes con dedicación que puedan desarrollar investigación, desarrollo y extensión.</w:t>
      </w:r>
    </w:p>
    <w:p w:rsidR="00E82A0B" w:rsidRPr="00951B1A" w:rsidRDefault="00E82A0B" w:rsidP="00E82A0B">
      <w:pPr>
        <w:pStyle w:val="Textoindependiente"/>
        <w:rPr>
          <w:rFonts w:ascii="Arial" w:hAnsi="Arial" w:cs="Arial"/>
          <w:sz w:val="22"/>
          <w:szCs w:val="22"/>
        </w:rPr>
      </w:pPr>
      <w:r w:rsidRPr="00951B1A">
        <w:rPr>
          <w:rFonts w:ascii="Arial" w:hAnsi="Arial" w:cs="Arial"/>
          <w:sz w:val="22"/>
          <w:szCs w:val="22"/>
        </w:rPr>
        <w:t>-Laboratorio de metrología, para mantenimiento, verificación y calibración de instrumentos topográficos y geodésicos, comúnmente utilizados por agrimensores e ingenieros. Gabinete de instrumentales topográficos, geodésicos y fotogramétricos, con acceso a un primer piso (losa)</w:t>
      </w:r>
      <w:r>
        <w:rPr>
          <w:rFonts w:ascii="Arial" w:hAnsi="Arial" w:cs="Arial"/>
          <w:sz w:val="22"/>
          <w:szCs w:val="22"/>
        </w:rPr>
        <w:t xml:space="preserve"> </w:t>
      </w:r>
      <w:r w:rsidRPr="00951B1A">
        <w:rPr>
          <w:rFonts w:ascii="Arial" w:hAnsi="Arial" w:cs="Arial"/>
          <w:sz w:val="22"/>
          <w:szCs w:val="22"/>
        </w:rPr>
        <w:t>para implantación de estación permanente y pilares de control de instrumentos.</w:t>
      </w:r>
    </w:p>
    <w:p w:rsidR="00E82A0B" w:rsidRPr="00951B1A" w:rsidRDefault="00E82A0B" w:rsidP="00E82A0B">
      <w:pPr>
        <w:pStyle w:val="Textoindependiente"/>
        <w:rPr>
          <w:rFonts w:ascii="Arial" w:hAnsi="Arial" w:cs="Arial"/>
          <w:sz w:val="22"/>
          <w:szCs w:val="22"/>
        </w:rPr>
      </w:pPr>
      <w:r w:rsidRPr="00951B1A">
        <w:rPr>
          <w:rFonts w:ascii="Arial" w:hAnsi="Arial" w:cs="Arial"/>
          <w:sz w:val="22"/>
          <w:szCs w:val="22"/>
        </w:rPr>
        <w:t>-Mini-SUM (salón de usos múltiples para agrimensura)</w:t>
      </w:r>
    </w:p>
    <w:p w:rsidR="00E82A0B" w:rsidRPr="00951B1A" w:rsidRDefault="00E82A0B" w:rsidP="00E82A0B">
      <w:pPr>
        <w:pStyle w:val="Textoindependiente"/>
        <w:rPr>
          <w:rFonts w:ascii="Arial" w:hAnsi="Arial" w:cs="Arial"/>
          <w:sz w:val="22"/>
          <w:szCs w:val="22"/>
        </w:rPr>
      </w:pPr>
      <w:r w:rsidRPr="00951B1A">
        <w:rPr>
          <w:rFonts w:ascii="Arial" w:hAnsi="Arial" w:cs="Arial"/>
          <w:sz w:val="22"/>
          <w:szCs w:val="22"/>
        </w:rPr>
        <w:t>-Oficina para reuniones privadas</w:t>
      </w:r>
    </w:p>
    <w:p w:rsidR="00E82A0B" w:rsidRPr="00951B1A" w:rsidRDefault="00E82A0B" w:rsidP="00E82A0B">
      <w:pPr>
        <w:pStyle w:val="Textoindependiente"/>
        <w:rPr>
          <w:rFonts w:ascii="Arial" w:hAnsi="Arial" w:cs="Arial"/>
          <w:sz w:val="22"/>
          <w:szCs w:val="22"/>
        </w:rPr>
      </w:pPr>
      <w:r w:rsidRPr="00951B1A">
        <w:rPr>
          <w:rFonts w:ascii="Arial" w:hAnsi="Arial" w:cs="Arial"/>
          <w:sz w:val="22"/>
          <w:szCs w:val="22"/>
        </w:rPr>
        <w:t>-Sanitarios</w:t>
      </w:r>
    </w:p>
    <w:p w:rsidR="00E82A0B" w:rsidRPr="00951B1A" w:rsidRDefault="00E82A0B" w:rsidP="00E82A0B">
      <w:pPr>
        <w:pStyle w:val="Textoindependiente"/>
        <w:rPr>
          <w:rFonts w:ascii="Arial" w:hAnsi="Arial" w:cs="Arial"/>
          <w:sz w:val="22"/>
          <w:szCs w:val="22"/>
        </w:rPr>
      </w:pPr>
      <w:r w:rsidRPr="00951B1A">
        <w:rPr>
          <w:rFonts w:ascii="Arial" w:hAnsi="Arial" w:cs="Arial"/>
          <w:sz w:val="22"/>
          <w:szCs w:val="22"/>
        </w:rPr>
        <w:t>-Cocina con churrasquera para eventos de camar</w:t>
      </w:r>
      <w:r w:rsidR="00EF6EBF">
        <w:rPr>
          <w:rFonts w:ascii="Arial" w:hAnsi="Arial" w:cs="Arial"/>
          <w:sz w:val="22"/>
          <w:szCs w:val="22"/>
        </w:rPr>
        <w:t>ad</w:t>
      </w:r>
      <w:r w:rsidRPr="00951B1A">
        <w:rPr>
          <w:rFonts w:ascii="Arial" w:hAnsi="Arial" w:cs="Arial"/>
          <w:sz w:val="22"/>
          <w:szCs w:val="22"/>
        </w:rPr>
        <w:t>ería</w:t>
      </w:r>
    </w:p>
    <w:p w:rsidR="00E82A0B" w:rsidRDefault="00E82A0B" w:rsidP="00E82A0B">
      <w:pPr>
        <w:pStyle w:val="Textoindependiente"/>
        <w:rPr>
          <w:rFonts w:ascii="Arial" w:hAnsi="Arial" w:cs="Arial"/>
          <w:sz w:val="22"/>
          <w:szCs w:val="22"/>
        </w:rPr>
      </w:pPr>
      <w:r w:rsidRPr="00951B1A">
        <w:rPr>
          <w:rFonts w:ascii="Arial" w:hAnsi="Arial" w:cs="Arial"/>
          <w:sz w:val="22"/>
          <w:szCs w:val="22"/>
        </w:rPr>
        <w:t>-Superficie proyectada: aproximadamente 20,3</w:t>
      </w:r>
      <w:r w:rsidR="00F721B7">
        <w:rPr>
          <w:rFonts w:ascii="Arial" w:hAnsi="Arial" w:cs="Arial"/>
          <w:sz w:val="22"/>
          <w:szCs w:val="22"/>
        </w:rPr>
        <w:t xml:space="preserve"> m</w:t>
      </w:r>
      <w:r w:rsidRPr="00951B1A">
        <w:rPr>
          <w:rFonts w:ascii="Arial" w:hAnsi="Arial" w:cs="Arial"/>
          <w:sz w:val="22"/>
          <w:szCs w:val="22"/>
        </w:rPr>
        <w:t xml:space="preserve"> x 16 m, respetando los módulos (4) de la facultad, lo que hace un</w:t>
      </w:r>
      <w:r w:rsidR="00F721B7">
        <w:rPr>
          <w:rFonts w:ascii="Arial" w:hAnsi="Arial" w:cs="Arial"/>
          <w:sz w:val="22"/>
          <w:szCs w:val="22"/>
        </w:rPr>
        <w:t>a superficie</w:t>
      </w:r>
      <w:r w:rsidRPr="00951B1A">
        <w:rPr>
          <w:rFonts w:ascii="Arial" w:hAnsi="Arial" w:cs="Arial"/>
          <w:sz w:val="22"/>
          <w:szCs w:val="22"/>
        </w:rPr>
        <w:t xml:space="preserve"> de 324,80 m</w:t>
      </w:r>
      <w:r w:rsidRPr="00F721B7">
        <w:rPr>
          <w:rFonts w:ascii="Arial" w:hAnsi="Arial" w:cs="Arial"/>
          <w:sz w:val="22"/>
          <w:szCs w:val="22"/>
          <w:vertAlign w:val="superscript"/>
        </w:rPr>
        <w:t>2</w:t>
      </w: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p w:rsidR="00E82A0B" w:rsidRDefault="00E82A0B" w:rsidP="00E82A0B">
      <w:pPr>
        <w:pStyle w:val="Textoindependiente"/>
        <w:rPr>
          <w:rFonts w:ascii="Arial" w:hAnsi="Arial" w:cs="Arial"/>
          <w:sz w:val="22"/>
          <w:szCs w:val="22"/>
        </w:rPr>
      </w:pPr>
    </w:p>
    <w:sectPr w:rsidR="00E82A0B" w:rsidSect="00A1272B">
      <w:pgSz w:w="11907" w:h="16840" w:code="9"/>
      <w:pgMar w:top="426" w:right="1134" w:bottom="1418" w:left="1418" w:header="426"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7254"/>
    <w:multiLevelType w:val="hybridMultilevel"/>
    <w:tmpl w:val="5BCCF810"/>
    <w:lvl w:ilvl="0" w:tplc="2C0A0017">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9E541F6"/>
    <w:multiLevelType w:val="hybridMultilevel"/>
    <w:tmpl w:val="82569AEE"/>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4A875C50"/>
    <w:multiLevelType w:val="hybridMultilevel"/>
    <w:tmpl w:val="DA9AC09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0B"/>
    <w:rsid w:val="000332C8"/>
    <w:rsid w:val="000D63BD"/>
    <w:rsid w:val="00231D23"/>
    <w:rsid w:val="00265586"/>
    <w:rsid w:val="00282DE1"/>
    <w:rsid w:val="002A6D3A"/>
    <w:rsid w:val="002B4465"/>
    <w:rsid w:val="0030565E"/>
    <w:rsid w:val="00310A0D"/>
    <w:rsid w:val="003321AA"/>
    <w:rsid w:val="00351177"/>
    <w:rsid w:val="00390E29"/>
    <w:rsid w:val="003E01B0"/>
    <w:rsid w:val="004009AB"/>
    <w:rsid w:val="004059AD"/>
    <w:rsid w:val="004C7EF7"/>
    <w:rsid w:val="00500F16"/>
    <w:rsid w:val="00632415"/>
    <w:rsid w:val="006538B3"/>
    <w:rsid w:val="006E5E88"/>
    <w:rsid w:val="007974C2"/>
    <w:rsid w:val="00836FE6"/>
    <w:rsid w:val="008618B3"/>
    <w:rsid w:val="00900937"/>
    <w:rsid w:val="009E1A44"/>
    <w:rsid w:val="00A06D54"/>
    <w:rsid w:val="00A1272B"/>
    <w:rsid w:val="00B24B27"/>
    <w:rsid w:val="00B651D1"/>
    <w:rsid w:val="00BE4055"/>
    <w:rsid w:val="00BE4F25"/>
    <w:rsid w:val="00C3720D"/>
    <w:rsid w:val="00C91A6A"/>
    <w:rsid w:val="00CE1748"/>
    <w:rsid w:val="00CE3058"/>
    <w:rsid w:val="00D36316"/>
    <w:rsid w:val="00D81F30"/>
    <w:rsid w:val="00DA5658"/>
    <w:rsid w:val="00DD0595"/>
    <w:rsid w:val="00DE0D86"/>
    <w:rsid w:val="00E10A9A"/>
    <w:rsid w:val="00E82A0B"/>
    <w:rsid w:val="00E86C65"/>
    <w:rsid w:val="00E91930"/>
    <w:rsid w:val="00EF49A2"/>
    <w:rsid w:val="00EF6EBF"/>
    <w:rsid w:val="00F622BE"/>
    <w:rsid w:val="00F721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488E"/>
  <w15:docId w15:val="{720C89F9-2412-4414-9BF8-4B540772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0B"/>
    <w:pPr>
      <w:spacing w:after="0" w:line="240" w:lineRule="auto"/>
    </w:pPr>
    <w:rPr>
      <w:rFonts w:ascii="Times New Roman" w:eastAsia="Times New Roman" w:hAnsi="Times New Roman" w:cs="Times New Roman"/>
      <w:sz w:val="24"/>
      <w:szCs w:val="20"/>
      <w:lang w:val="es-ES_tradnl"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rsid w:val="00E82A0B"/>
    <w:pPr>
      <w:jc w:val="center"/>
    </w:pPr>
    <w:rPr>
      <w:b/>
    </w:rPr>
  </w:style>
  <w:style w:type="paragraph" w:styleId="Textoindependiente">
    <w:name w:val="Body Text"/>
    <w:basedOn w:val="Normal"/>
    <w:link w:val="TextoindependienteCar"/>
    <w:rsid w:val="00E82A0B"/>
    <w:pPr>
      <w:jc w:val="both"/>
    </w:pPr>
  </w:style>
  <w:style w:type="character" w:customStyle="1" w:styleId="TextoindependienteCar">
    <w:name w:val="Texto independiente Car"/>
    <w:basedOn w:val="Fuentedeprrafopredeter"/>
    <w:link w:val="Textoindependiente"/>
    <w:rsid w:val="00E82A0B"/>
    <w:rPr>
      <w:rFonts w:ascii="Times New Roman" w:eastAsia="Times New Roman" w:hAnsi="Times New Roman" w:cs="Times New Roman"/>
      <w:sz w:val="24"/>
      <w:szCs w:val="20"/>
      <w:lang w:val="es-ES_tradnl" w:eastAsia="es-AR"/>
    </w:rPr>
  </w:style>
  <w:style w:type="paragraph" w:customStyle="1" w:styleId="p2">
    <w:name w:val="p2"/>
    <w:basedOn w:val="Normal"/>
    <w:rsid w:val="00E82A0B"/>
    <w:pPr>
      <w:widowControl w:val="0"/>
      <w:tabs>
        <w:tab w:val="left" w:pos="740"/>
      </w:tabs>
      <w:suppressAutoHyphens/>
      <w:spacing w:line="340" w:lineRule="atLeast"/>
      <w:ind w:left="1440" w:firstLine="720"/>
      <w:jc w:val="both"/>
    </w:pPr>
    <w:rPr>
      <w:szCs w:val="24"/>
      <w:lang w:val="es-ES" w:eastAsia="es-ES"/>
    </w:rPr>
  </w:style>
  <w:style w:type="paragraph" w:styleId="Textodeglobo">
    <w:name w:val="Balloon Text"/>
    <w:basedOn w:val="Normal"/>
    <w:link w:val="TextodegloboCar"/>
    <w:uiPriority w:val="99"/>
    <w:semiHidden/>
    <w:unhideWhenUsed/>
    <w:rsid w:val="00E919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930"/>
    <w:rPr>
      <w:rFonts w:ascii="Segoe UI" w:eastAsia="Times New Roman" w:hAnsi="Segoe UI" w:cs="Segoe UI"/>
      <w:sz w:val="18"/>
      <w:szCs w:val="18"/>
      <w:lang w:val="es-ES_tradnl" w:eastAsia="es-AR"/>
    </w:rPr>
  </w:style>
  <w:style w:type="paragraph" w:styleId="Prrafodelista">
    <w:name w:val="List Paragraph"/>
    <w:basedOn w:val="Normal"/>
    <w:uiPriority w:val="34"/>
    <w:qFormat/>
    <w:rsid w:val="00DE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7316">
      <w:bodyDiv w:val="1"/>
      <w:marLeft w:val="0"/>
      <w:marRight w:val="0"/>
      <w:marTop w:val="0"/>
      <w:marBottom w:val="0"/>
      <w:divBdr>
        <w:top w:val="none" w:sz="0" w:space="0" w:color="auto"/>
        <w:left w:val="none" w:sz="0" w:space="0" w:color="auto"/>
        <w:bottom w:val="none" w:sz="0" w:space="0" w:color="auto"/>
        <w:right w:val="none" w:sz="0" w:space="0" w:color="auto"/>
      </w:divBdr>
    </w:div>
    <w:div w:id="690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A_LEGAL</dc:creator>
  <cp:lastModifiedBy>Usuario</cp:lastModifiedBy>
  <cp:revision>2</cp:revision>
  <cp:lastPrinted>2023-03-20T14:57:00Z</cp:lastPrinted>
  <dcterms:created xsi:type="dcterms:W3CDTF">2023-03-20T18:32:00Z</dcterms:created>
  <dcterms:modified xsi:type="dcterms:W3CDTF">2023-03-20T18:32:00Z</dcterms:modified>
</cp:coreProperties>
</file>